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81"/>
        <w:tblW w:w="0" w:type="auto"/>
        <w:tblLook w:val="04A0" w:firstRow="1" w:lastRow="0" w:firstColumn="1" w:lastColumn="0" w:noHBand="0" w:noVBand="1"/>
      </w:tblPr>
      <w:tblGrid>
        <w:gridCol w:w="756"/>
        <w:gridCol w:w="841"/>
        <w:gridCol w:w="883"/>
        <w:gridCol w:w="2366"/>
        <w:gridCol w:w="1029"/>
        <w:gridCol w:w="911"/>
        <w:gridCol w:w="1510"/>
      </w:tblGrid>
      <w:tr w:rsidR="00D42033" w:rsidRPr="00587E8A" w14:paraId="1C035074" w14:textId="77777777" w:rsidTr="00D42033">
        <w:tc>
          <w:tcPr>
            <w:tcW w:w="756" w:type="dxa"/>
            <w:shd w:val="pct10" w:color="auto" w:fill="auto"/>
          </w:tcPr>
          <w:p w14:paraId="40159FA5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</w:p>
        </w:tc>
        <w:tc>
          <w:tcPr>
            <w:tcW w:w="841" w:type="dxa"/>
            <w:shd w:val="pct10" w:color="auto" w:fill="auto"/>
          </w:tcPr>
          <w:p w14:paraId="189A5DE7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883" w:type="dxa"/>
            <w:shd w:val="pct10" w:color="auto" w:fill="auto"/>
          </w:tcPr>
          <w:p w14:paraId="75111C0A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2366" w:type="dxa"/>
            <w:shd w:val="pct10" w:color="auto" w:fill="auto"/>
          </w:tcPr>
          <w:p w14:paraId="2C6DA385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029" w:type="dxa"/>
            <w:shd w:val="pct10" w:color="auto" w:fill="auto"/>
          </w:tcPr>
          <w:p w14:paraId="0526F0C6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</w:p>
        </w:tc>
        <w:tc>
          <w:tcPr>
            <w:tcW w:w="911" w:type="dxa"/>
            <w:shd w:val="pct10" w:color="auto" w:fill="auto"/>
          </w:tcPr>
          <w:p w14:paraId="41EF8C09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510" w:type="dxa"/>
            <w:shd w:val="pct10" w:color="auto" w:fill="auto"/>
          </w:tcPr>
          <w:p w14:paraId="1DDC0046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Embolization</w:t>
            </w:r>
          </w:p>
        </w:tc>
      </w:tr>
      <w:tr w:rsidR="00D42033" w:rsidRPr="00587E8A" w14:paraId="5504991B" w14:textId="77777777" w:rsidTr="00D42033">
        <w:tc>
          <w:tcPr>
            <w:tcW w:w="756" w:type="dxa"/>
            <w:tcBorders>
              <w:bottom w:val="single" w:sz="4" w:space="0" w:color="auto"/>
            </w:tcBorders>
          </w:tcPr>
          <w:p w14:paraId="46322F82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0E555F01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7C2A557E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7F1EC273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Carotid triangle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14:paraId="5A16A365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Metal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31875001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5 days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2F1508F0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42033" w:rsidRPr="00587E8A" w14:paraId="03F9A3F5" w14:textId="77777777" w:rsidTr="00D42033">
        <w:tc>
          <w:tcPr>
            <w:tcW w:w="756" w:type="dxa"/>
            <w:shd w:val="pct10" w:color="auto" w:fill="auto"/>
          </w:tcPr>
          <w:p w14:paraId="2C728A4F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pct10" w:color="auto" w:fill="auto"/>
          </w:tcPr>
          <w:p w14:paraId="4130C8F3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883" w:type="dxa"/>
            <w:shd w:val="pct10" w:color="auto" w:fill="auto"/>
          </w:tcPr>
          <w:p w14:paraId="0799DA5D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66" w:type="dxa"/>
            <w:shd w:val="pct10" w:color="auto" w:fill="auto"/>
          </w:tcPr>
          <w:p w14:paraId="345ACB39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Through the neck</w:t>
            </w:r>
          </w:p>
        </w:tc>
        <w:tc>
          <w:tcPr>
            <w:tcW w:w="1029" w:type="dxa"/>
            <w:shd w:val="pct10" w:color="auto" w:fill="auto"/>
          </w:tcPr>
          <w:p w14:paraId="1A330E58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Metal</w:t>
            </w:r>
          </w:p>
        </w:tc>
        <w:tc>
          <w:tcPr>
            <w:tcW w:w="911" w:type="dxa"/>
            <w:shd w:val="pct10" w:color="auto" w:fill="auto"/>
          </w:tcPr>
          <w:p w14:paraId="33BA0822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1 day</w:t>
            </w:r>
          </w:p>
        </w:tc>
        <w:tc>
          <w:tcPr>
            <w:tcW w:w="1510" w:type="dxa"/>
            <w:shd w:val="pct10" w:color="auto" w:fill="auto"/>
          </w:tcPr>
          <w:p w14:paraId="02D6C2BE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42033" w:rsidRPr="00587E8A" w14:paraId="28EE29E1" w14:textId="77777777" w:rsidTr="00D42033">
        <w:tc>
          <w:tcPr>
            <w:tcW w:w="756" w:type="dxa"/>
            <w:tcBorders>
              <w:bottom w:val="single" w:sz="4" w:space="0" w:color="auto"/>
            </w:tcBorders>
          </w:tcPr>
          <w:p w14:paraId="1B139293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58EACE15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42F0F187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306EADCC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From the right cheek to the parapharyngeal area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14:paraId="210E3836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Wood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398F45EF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5 days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487AC541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Standby</w:t>
            </w:r>
          </w:p>
        </w:tc>
      </w:tr>
      <w:tr w:rsidR="00D42033" w:rsidRPr="00587E8A" w14:paraId="0FD0DAC7" w14:textId="77777777" w:rsidTr="00D42033">
        <w:tc>
          <w:tcPr>
            <w:tcW w:w="756" w:type="dxa"/>
            <w:shd w:val="pct10" w:color="auto" w:fill="auto"/>
          </w:tcPr>
          <w:p w14:paraId="53C9595B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shd w:val="pct10" w:color="auto" w:fill="auto"/>
          </w:tcPr>
          <w:p w14:paraId="6E75CFDF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883" w:type="dxa"/>
            <w:shd w:val="pct10" w:color="auto" w:fill="auto"/>
          </w:tcPr>
          <w:p w14:paraId="38B499B8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6" w:type="dxa"/>
            <w:shd w:val="pct10" w:color="auto" w:fill="auto"/>
          </w:tcPr>
          <w:p w14:paraId="0379FD7E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Right submandibular, parapharyngeal and posterior pharyngeal area, jugular foramen</w:t>
            </w:r>
          </w:p>
        </w:tc>
        <w:tc>
          <w:tcPr>
            <w:tcW w:w="1029" w:type="dxa"/>
            <w:shd w:val="pct10" w:color="auto" w:fill="auto"/>
          </w:tcPr>
          <w:p w14:paraId="79FE6F7C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Glass</w:t>
            </w:r>
          </w:p>
        </w:tc>
        <w:tc>
          <w:tcPr>
            <w:tcW w:w="911" w:type="dxa"/>
            <w:shd w:val="pct10" w:color="auto" w:fill="auto"/>
          </w:tcPr>
          <w:p w14:paraId="3107E866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10 days</w:t>
            </w:r>
          </w:p>
        </w:tc>
        <w:tc>
          <w:tcPr>
            <w:tcW w:w="1510" w:type="dxa"/>
            <w:shd w:val="pct10" w:color="auto" w:fill="auto"/>
          </w:tcPr>
          <w:p w14:paraId="176B70BE" w14:textId="77777777" w:rsidR="00D42033" w:rsidRPr="00587E8A" w:rsidRDefault="00D42033" w:rsidP="00D4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0B05E08F" w14:textId="7B847A01" w:rsidR="00D42033" w:rsidRDefault="00D42033"/>
    <w:p w14:paraId="2FF1B090" w14:textId="1D902395" w:rsidR="00D42033" w:rsidRPr="00587E8A" w:rsidRDefault="00671C9B" w:rsidP="00D420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</w:t>
      </w:r>
      <w:r w:rsidR="00D42033">
        <w:rPr>
          <w:rFonts w:ascii="Times New Roman" w:hAnsi="Times New Roman" w:cs="Times New Roman" w:hint="eastAsia"/>
          <w:sz w:val="24"/>
          <w:szCs w:val="24"/>
        </w:rPr>
        <w:t>Table</w:t>
      </w:r>
      <w:r w:rsidR="00D42033">
        <w:rPr>
          <w:rFonts w:ascii="Times New Roman" w:hAnsi="Times New Roman" w:cs="Times New Roman"/>
          <w:sz w:val="24"/>
          <w:szCs w:val="24"/>
        </w:rPr>
        <w:t xml:space="preserve"> 1</w:t>
      </w:r>
      <w:r w:rsidR="00D42033">
        <w:rPr>
          <w:rFonts w:ascii="Times New Roman" w:hAnsi="Times New Roman" w:cs="Times New Roman" w:hint="eastAsia"/>
          <w:sz w:val="24"/>
          <w:szCs w:val="24"/>
        </w:rPr>
        <w:t>:</w:t>
      </w:r>
      <w:r w:rsidR="00D42033">
        <w:rPr>
          <w:rFonts w:ascii="Times New Roman" w:hAnsi="Times New Roman" w:cs="Times New Roman"/>
          <w:sz w:val="24"/>
          <w:szCs w:val="24"/>
        </w:rPr>
        <w:t xml:space="preserve"> Patients </w:t>
      </w:r>
      <w:r w:rsidR="00D42033">
        <w:rPr>
          <w:rFonts w:ascii="Times New Roman" w:hAnsi="Times New Roman" w:cs="Times New Roman" w:hint="eastAsia"/>
          <w:sz w:val="24"/>
          <w:szCs w:val="24"/>
        </w:rPr>
        <w:t>list.</w:t>
      </w:r>
    </w:p>
    <w:p w14:paraId="24497113" w14:textId="3083B15B" w:rsidR="00D42033" w:rsidRDefault="00D42033"/>
    <w:p w14:paraId="4737C687" w14:textId="77777777" w:rsidR="00D42033" w:rsidRDefault="00D42033"/>
    <w:sectPr w:rsidR="00D42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84A9" w14:textId="77777777" w:rsidR="00EB74E2" w:rsidRDefault="00EB74E2" w:rsidP="00D42033">
      <w:r>
        <w:separator/>
      </w:r>
    </w:p>
  </w:endnote>
  <w:endnote w:type="continuationSeparator" w:id="0">
    <w:p w14:paraId="23BE034E" w14:textId="77777777" w:rsidR="00EB74E2" w:rsidRDefault="00EB74E2" w:rsidP="00D4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1A5E" w14:textId="77777777" w:rsidR="00EB74E2" w:rsidRDefault="00EB74E2" w:rsidP="00D42033">
      <w:r>
        <w:separator/>
      </w:r>
    </w:p>
  </w:footnote>
  <w:footnote w:type="continuationSeparator" w:id="0">
    <w:p w14:paraId="2ACFA9D7" w14:textId="77777777" w:rsidR="00EB74E2" w:rsidRDefault="00EB74E2" w:rsidP="00D42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19"/>
    <w:rsid w:val="0060087F"/>
    <w:rsid w:val="00671C9B"/>
    <w:rsid w:val="00987219"/>
    <w:rsid w:val="00D42033"/>
    <w:rsid w:val="00EB74E2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7E71B"/>
  <w15:chartTrackingRefBased/>
  <w15:docId w15:val="{E39F9E69-24A9-42F8-8125-D1860983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03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4203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42033"/>
    <w:rPr>
      <w:sz w:val="18"/>
      <w:szCs w:val="18"/>
    </w:rPr>
  </w:style>
  <w:style w:type="table" w:styleId="TableGrid">
    <w:name w:val="Table Grid"/>
    <w:basedOn w:val="TableNormal"/>
    <w:uiPriority w:val="39"/>
    <w:rsid w:val="00D42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楚茜</dc:creator>
  <cp:keywords/>
  <dc:description/>
  <cp:lastModifiedBy>Bill Porter</cp:lastModifiedBy>
  <cp:revision>2</cp:revision>
  <dcterms:created xsi:type="dcterms:W3CDTF">2022-02-28T05:30:00Z</dcterms:created>
  <dcterms:modified xsi:type="dcterms:W3CDTF">2022-02-28T05:30:00Z</dcterms:modified>
</cp:coreProperties>
</file>