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2998" w14:textId="233B6FE3" w:rsidR="00D13EAB" w:rsidRDefault="001D2B51" w:rsidP="00D13EAB">
      <w:pPr>
        <w:rPr>
          <w:b/>
        </w:rPr>
      </w:pPr>
      <w:r w:rsidRPr="001D2B51">
        <w:rPr>
          <w:rFonts w:asciiTheme="majorBidi" w:hAnsiTheme="majorBidi" w:cstheme="majorBidi"/>
          <w:b/>
          <w:bCs/>
          <w:color w:val="000000" w:themeColor="text1"/>
        </w:rPr>
        <w:t xml:space="preserve">Supplemental Digital </w:t>
      </w:r>
      <w:r w:rsidR="00D13EAB" w:rsidRPr="001D2B51">
        <w:rPr>
          <w:rFonts w:asciiTheme="majorBidi" w:hAnsiTheme="majorBidi" w:cstheme="majorBidi"/>
          <w:b/>
          <w:bCs/>
        </w:rPr>
        <w:t>Table 1</w:t>
      </w:r>
      <w:r w:rsidR="00D13EAB" w:rsidRPr="00345352">
        <w:rPr>
          <w:b/>
        </w:rPr>
        <w:t xml:space="preserve"> - Descriptive Statistics of Demographic and Clinical Variable</w:t>
      </w:r>
      <w:r w:rsidR="00D13EAB">
        <w:rPr>
          <w:b/>
        </w:rPr>
        <w:t>s</w:t>
      </w:r>
    </w:p>
    <w:p w14:paraId="123092CC" w14:textId="77777777" w:rsidR="00D13EAB" w:rsidRDefault="00D13EAB" w:rsidP="00D13EAB"/>
    <w:tbl>
      <w:tblPr>
        <w:tblStyle w:val="LightShading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0"/>
        <w:gridCol w:w="2135"/>
      </w:tblGrid>
      <w:tr w:rsidR="00D13EAB" w14:paraId="7CE5D46F" w14:textId="77777777" w:rsidTr="005D0F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7C6922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Variables</w:t>
            </w:r>
          </w:p>
        </w:tc>
        <w:tc>
          <w:tcPr>
            <w:tcW w:w="2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DA3310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Mean ± SD, n (%)</w:t>
            </w:r>
          </w:p>
        </w:tc>
      </w:tr>
      <w:tr w:rsidR="00D13EAB" w14:paraId="26A483EF" w14:textId="77777777" w:rsidTr="005D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1813AE9F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Age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</w:tcPr>
          <w:p w14:paraId="461ECCD3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25.90 ± 5.56</w:t>
            </w:r>
          </w:p>
        </w:tc>
      </w:tr>
      <w:tr w:rsidR="00D13EAB" w14:paraId="6FBAF5BC" w14:textId="77777777" w:rsidTr="00D13EAB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663408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Sex</w:t>
            </w:r>
          </w:p>
          <w:p w14:paraId="3BE6BFF8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Female</w:t>
            </w:r>
          </w:p>
          <w:p w14:paraId="1E5F5541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M</w:t>
            </w:r>
            <w:r w:rsidRPr="00236B7A">
              <w:rPr>
                <w:b w:val="0"/>
                <w:color w:val="auto"/>
                <w:sz w:val="24"/>
                <w:szCs w:val="24"/>
              </w:rPr>
              <w:t>ale</w:t>
            </w:r>
          </w:p>
        </w:tc>
        <w:tc>
          <w:tcPr>
            <w:tcW w:w="2135" w:type="dxa"/>
          </w:tcPr>
          <w:p w14:paraId="4A564F04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C223354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16 (76.2)</w:t>
            </w:r>
          </w:p>
          <w:p w14:paraId="7718066A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5 (23.8)</w:t>
            </w:r>
          </w:p>
        </w:tc>
      </w:tr>
      <w:tr w:rsidR="00D13EAB" w14:paraId="42DD3FFF" w14:textId="77777777" w:rsidTr="005D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7272166B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Pre</w:t>
            </w:r>
            <w:r>
              <w:rPr>
                <w:color w:val="auto"/>
                <w:sz w:val="24"/>
                <w:szCs w:val="24"/>
              </w:rPr>
              <w:t>operative</w:t>
            </w:r>
            <w:r w:rsidRPr="00236B7A">
              <w:rPr>
                <w:color w:val="auto"/>
                <w:sz w:val="24"/>
                <w:szCs w:val="24"/>
              </w:rPr>
              <w:t xml:space="preserve"> Dorsal Projection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</w:tcPr>
          <w:p w14:paraId="1DD30115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22.95 ± 2.27</w:t>
            </w:r>
          </w:p>
        </w:tc>
      </w:tr>
      <w:tr w:rsidR="00D13EAB" w14:paraId="065EBCE6" w14:textId="77777777" w:rsidTr="005D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ECEA69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Pre</w:t>
            </w:r>
            <w:r>
              <w:rPr>
                <w:color w:val="auto"/>
                <w:sz w:val="24"/>
                <w:szCs w:val="24"/>
              </w:rPr>
              <w:t>operative</w:t>
            </w:r>
            <w:r w:rsidRPr="00236B7A">
              <w:rPr>
                <w:color w:val="auto"/>
                <w:sz w:val="24"/>
                <w:szCs w:val="24"/>
              </w:rPr>
              <w:t xml:space="preserve"> Dorsal Width</w:t>
            </w:r>
          </w:p>
        </w:tc>
        <w:tc>
          <w:tcPr>
            <w:tcW w:w="2135" w:type="dxa"/>
          </w:tcPr>
          <w:p w14:paraId="67E990A3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14.29 ± 1.88</w:t>
            </w:r>
          </w:p>
        </w:tc>
      </w:tr>
      <w:tr w:rsidR="00D13EAB" w14:paraId="061D556D" w14:textId="77777777" w:rsidTr="005D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7B816472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Post</w:t>
            </w:r>
            <w:r>
              <w:rPr>
                <w:color w:val="auto"/>
                <w:sz w:val="24"/>
                <w:szCs w:val="24"/>
              </w:rPr>
              <w:t>operative</w:t>
            </w:r>
            <w:r w:rsidRPr="00236B7A">
              <w:rPr>
                <w:color w:val="auto"/>
                <w:sz w:val="24"/>
                <w:szCs w:val="24"/>
              </w:rPr>
              <w:t xml:space="preserve"> Dorsal Projection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</w:tcPr>
          <w:p w14:paraId="2DF75FA7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18.86 ± 1.35</w:t>
            </w:r>
          </w:p>
        </w:tc>
      </w:tr>
      <w:tr w:rsidR="00D13EAB" w14:paraId="1A98D706" w14:textId="77777777" w:rsidTr="005D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62DC37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Post</w:t>
            </w:r>
            <w:r>
              <w:rPr>
                <w:color w:val="auto"/>
                <w:sz w:val="24"/>
                <w:szCs w:val="24"/>
              </w:rPr>
              <w:t>operative</w:t>
            </w:r>
            <w:r w:rsidRPr="00236B7A">
              <w:rPr>
                <w:color w:val="auto"/>
                <w:sz w:val="24"/>
                <w:szCs w:val="24"/>
              </w:rPr>
              <w:t xml:space="preserve"> Dorsal Width</w:t>
            </w:r>
          </w:p>
        </w:tc>
        <w:tc>
          <w:tcPr>
            <w:tcW w:w="2135" w:type="dxa"/>
          </w:tcPr>
          <w:p w14:paraId="21A6E480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12.81 ± 1.08</w:t>
            </w:r>
          </w:p>
        </w:tc>
      </w:tr>
      <w:tr w:rsidR="00D13EAB" w14:paraId="09C65DB7" w14:textId="77777777" w:rsidTr="005D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747DB075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Co</w:t>
            </w:r>
            <w:r>
              <w:rPr>
                <w:color w:val="auto"/>
                <w:sz w:val="24"/>
                <w:szCs w:val="24"/>
              </w:rPr>
              <w:t>morbidities</w:t>
            </w:r>
          </w:p>
          <w:p w14:paraId="14E769F3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b w:val="0"/>
                <w:color w:val="auto"/>
                <w:sz w:val="24"/>
                <w:szCs w:val="24"/>
              </w:rPr>
              <w:t>Nil</w:t>
            </w:r>
          </w:p>
          <w:p w14:paraId="0CD8430E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b w:val="0"/>
                <w:color w:val="auto"/>
                <w:sz w:val="24"/>
                <w:szCs w:val="24"/>
              </w:rPr>
              <w:t>History of maxillofacial surgery</w:t>
            </w:r>
          </w:p>
          <w:p w14:paraId="5F913744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b w:val="0"/>
                <w:color w:val="auto"/>
                <w:sz w:val="24"/>
                <w:szCs w:val="24"/>
              </w:rPr>
              <w:t>History of septoplasty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</w:tcPr>
          <w:p w14:paraId="61021AF8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8D1922F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19 (90.5)</w:t>
            </w:r>
          </w:p>
          <w:p w14:paraId="0AE1D2BE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 (4.8)</w:t>
            </w:r>
          </w:p>
          <w:p w14:paraId="145E894F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 (4.8)</w:t>
            </w:r>
          </w:p>
        </w:tc>
      </w:tr>
      <w:tr w:rsidR="00D13EAB" w14:paraId="0D9D3A97" w14:textId="77777777" w:rsidTr="005D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05E9EF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Fitz-Patrick Skin Type</w:t>
            </w:r>
          </w:p>
          <w:p w14:paraId="6FEC2EFE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b w:val="0"/>
                <w:color w:val="auto"/>
                <w:sz w:val="24"/>
                <w:szCs w:val="24"/>
              </w:rPr>
              <w:t>3</w:t>
            </w:r>
          </w:p>
          <w:p w14:paraId="52D3B6D1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14:paraId="1F19432C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2732C142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11 (52.4)</w:t>
            </w:r>
          </w:p>
          <w:p w14:paraId="612CC562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10 (47.6)</w:t>
            </w:r>
          </w:p>
        </w:tc>
      </w:tr>
      <w:tr w:rsidR="00D13EAB" w14:paraId="0DC0FFB1" w14:textId="77777777" w:rsidTr="005D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63DD5B3D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Type of Surgery</w:t>
            </w:r>
          </w:p>
          <w:p w14:paraId="3E022FB1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b w:val="0"/>
                <w:color w:val="auto"/>
                <w:sz w:val="24"/>
                <w:szCs w:val="24"/>
              </w:rPr>
              <w:t>Open SRP with unilateral modified spreader flap</w:t>
            </w:r>
          </w:p>
          <w:p w14:paraId="74EC6ECB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b w:val="0"/>
                <w:color w:val="auto"/>
                <w:sz w:val="24"/>
                <w:szCs w:val="24"/>
              </w:rPr>
              <w:t xml:space="preserve">Open SRP with unilateral modified spreader flap plus contralateral regular spreader flap 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</w:tcPr>
          <w:p w14:paraId="2D634541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54648A7B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20 (95.2)</w:t>
            </w:r>
          </w:p>
          <w:p w14:paraId="30216F8B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 (4.8)</w:t>
            </w:r>
          </w:p>
        </w:tc>
      </w:tr>
      <w:tr w:rsidR="00D13EAB" w14:paraId="1E7B38F4" w14:textId="77777777" w:rsidTr="005D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1DD4C2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Pre</w:t>
            </w:r>
            <w:r>
              <w:rPr>
                <w:color w:val="auto"/>
                <w:sz w:val="24"/>
                <w:szCs w:val="24"/>
              </w:rPr>
              <w:t>operative</w:t>
            </w:r>
            <w:r w:rsidRPr="00236B7A">
              <w:rPr>
                <w:color w:val="auto"/>
                <w:sz w:val="24"/>
                <w:szCs w:val="24"/>
              </w:rPr>
              <w:t xml:space="preserve"> Axis</w:t>
            </w:r>
          </w:p>
          <w:p w14:paraId="5377FDCD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b w:val="0"/>
                <w:color w:val="auto"/>
                <w:sz w:val="24"/>
                <w:szCs w:val="24"/>
              </w:rPr>
              <w:t>Midline</w:t>
            </w:r>
          </w:p>
          <w:p w14:paraId="3D508DD2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b w:val="0"/>
                <w:color w:val="auto"/>
                <w:sz w:val="24"/>
                <w:szCs w:val="24"/>
              </w:rPr>
              <w:t>To Left</w:t>
            </w:r>
          </w:p>
          <w:p w14:paraId="565D7DCA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b w:val="0"/>
                <w:color w:val="auto"/>
                <w:sz w:val="24"/>
                <w:szCs w:val="24"/>
              </w:rPr>
              <w:t>To Right</w:t>
            </w:r>
          </w:p>
        </w:tc>
        <w:tc>
          <w:tcPr>
            <w:tcW w:w="2135" w:type="dxa"/>
          </w:tcPr>
          <w:p w14:paraId="5BAF99AE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7AA7863E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3</w:t>
            </w:r>
            <w:r w:rsidRPr="00236B7A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r w:rsidRPr="00236B7A">
              <w:rPr>
                <w:color w:val="auto"/>
                <w:sz w:val="24"/>
                <w:szCs w:val="24"/>
              </w:rPr>
              <w:t>(14.3)</w:t>
            </w:r>
          </w:p>
          <w:p w14:paraId="07D5F728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8</w:t>
            </w:r>
            <w:r w:rsidRPr="00236B7A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r w:rsidRPr="00236B7A">
              <w:rPr>
                <w:color w:val="auto"/>
                <w:sz w:val="24"/>
                <w:szCs w:val="24"/>
              </w:rPr>
              <w:t>(38.1)</w:t>
            </w:r>
          </w:p>
          <w:p w14:paraId="36776C1C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10</w:t>
            </w:r>
            <w:r w:rsidRPr="00236B7A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r w:rsidRPr="00236B7A">
              <w:rPr>
                <w:color w:val="auto"/>
                <w:sz w:val="24"/>
                <w:szCs w:val="24"/>
              </w:rPr>
              <w:t>(47.6)</w:t>
            </w:r>
          </w:p>
        </w:tc>
      </w:tr>
      <w:tr w:rsidR="00D13EAB" w14:paraId="7B222B74" w14:textId="77777777" w:rsidTr="005D0F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14:paraId="7844A6C1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Post</w:t>
            </w:r>
            <w:r>
              <w:rPr>
                <w:color w:val="auto"/>
                <w:sz w:val="24"/>
                <w:szCs w:val="24"/>
              </w:rPr>
              <w:t>operative</w:t>
            </w:r>
            <w:r w:rsidRPr="00236B7A">
              <w:rPr>
                <w:color w:val="auto"/>
                <w:sz w:val="24"/>
                <w:szCs w:val="24"/>
              </w:rPr>
              <w:t xml:space="preserve"> Axis</w:t>
            </w:r>
          </w:p>
          <w:p w14:paraId="7CBE2A34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b w:val="0"/>
                <w:color w:val="auto"/>
                <w:sz w:val="24"/>
                <w:szCs w:val="24"/>
              </w:rPr>
              <w:t>Midline</w:t>
            </w:r>
          </w:p>
        </w:tc>
        <w:tc>
          <w:tcPr>
            <w:tcW w:w="2135" w:type="dxa"/>
            <w:tcBorders>
              <w:left w:val="none" w:sz="0" w:space="0" w:color="auto"/>
              <w:right w:val="none" w:sz="0" w:space="0" w:color="auto"/>
            </w:tcBorders>
          </w:tcPr>
          <w:p w14:paraId="266602E8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328A350E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21</w:t>
            </w:r>
            <w:r w:rsidRPr="00236B7A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r w:rsidRPr="00236B7A">
              <w:rPr>
                <w:color w:val="auto"/>
                <w:sz w:val="24"/>
                <w:szCs w:val="24"/>
              </w:rPr>
              <w:t>(100)</w:t>
            </w:r>
          </w:p>
        </w:tc>
      </w:tr>
      <w:tr w:rsidR="00D13EAB" w14:paraId="43549239" w14:textId="77777777" w:rsidTr="005D0F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EA0B62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Internal Valve Collapse Grade in Affected Side</w:t>
            </w:r>
          </w:p>
          <w:p w14:paraId="75C38D62" w14:textId="77777777" w:rsidR="00D13EAB" w:rsidRPr="00D13EAB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  <w:lang w:val="sv-SE"/>
              </w:rPr>
            </w:pPr>
            <w:r w:rsidRPr="00D13EAB">
              <w:rPr>
                <w:bCs w:val="0"/>
                <w:color w:val="auto"/>
                <w:sz w:val="24"/>
                <w:szCs w:val="24"/>
                <w:lang w:val="sv-SE"/>
              </w:rPr>
              <w:t>Preoperative</w:t>
            </w:r>
          </w:p>
          <w:p w14:paraId="6A13E02F" w14:textId="77777777" w:rsidR="00D13EAB" w:rsidRPr="00D13EAB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  <w:lang w:val="sv-SE"/>
              </w:rPr>
            </w:pPr>
            <w:proofErr w:type="spellStart"/>
            <w:r w:rsidRPr="00D13EAB">
              <w:rPr>
                <w:b w:val="0"/>
                <w:color w:val="auto"/>
                <w:sz w:val="24"/>
                <w:szCs w:val="24"/>
                <w:lang w:val="sv-SE"/>
              </w:rPr>
              <w:t>Grade</w:t>
            </w:r>
            <w:proofErr w:type="spellEnd"/>
            <w:r w:rsidRPr="00236B7A">
              <w:rPr>
                <w:rFonts w:hint="cs"/>
                <w:b w:val="0"/>
                <w:color w:val="auto"/>
                <w:sz w:val="24"/>
                <w:szCs w:val="24"/>
                <w:rtl/>
              </w:rPr>
              <w:t xml:space="preserve"> </w:t>
            </w:r>
            <w:r w:rsidRPr="00D13EAB">
              <w:rPr>
                <w:b w:val="0"/>
                <w:color w:val="auto"/>
                <w:sz w:val="24"/>
                <w:szCs w:val="24"/>
                <w:lang w:val="sv-SE"/>
              </w:rPr>
              <w:t>1</w:t>
            </w:r>
          </w:p>
          <w:p w14:paraId="178C6762" w14:textId="77777777" w:rsidR="00D13EAB" w:rsidRPr="00D13EAB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  <w:lang w:val="sv-SE"/>
              </w:rPr>
            </w:pPr>
            <w:proofErr w:type="spellStart"/>
            <w:r w:rsidRPr="00D13EAB">
              <w:rPr>
                <w:b w:val="0"/>
                <w:color w:val="auto"/>
                <w:sz w:val="24"/>
                <w:szCs w:val="24"/>
                <w:lang w:val="sv-SE"/>
              </w:rPr>
              <w:t>Grade</w:t>
            </w:r>
            <w:proofErr w:type="spellEnd"/>
            <w:r w:rsidRPr="00236B7A">
              <w:rPr>
                <w:rFonts w:hint="cs"/>
                <w:b w:val="0"/>
                <w:color w:val="auto"/>
                <w:sz w:val="24"/>
                <w:szCs w:val="24"/>
                <w:rtl/>
              </w:rPr>
              <w:t xml:space="preserve"> </w:t>
            </w:r>
            <w:r w:rsidRPr="00D13EAB">
              <w:rPr>
                <w:b w:val="0"/>
                <w:color w:val="auto"/>
                <w:sz w:val="24"/>
                <w:szCs w:val="24"/>
                <w:lang w:val="sv-SE"/>
              </w:rPr>
              <w:t>2</w:t>
            </w:r>
          </w:p>
          <w:p w14:paraId="0066DB32" w14:textId="77777777" w:rsidR="00D13EAB" w:rsidRPr="00D13EAB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  <w:lang w:val="sv-SE"/>
              </w:rPr>
            </w:pPr>
            <w:r w:rsidRPr="00D13EAB">
              <w:rPr>
                <w:bCs w:val="0"/>
                <w:color w:val="auto"/>
                <w:sz w:val="24"/>
                <w:szCs w:val="24"/>
                <w:lang w:val="sv-SE"/>
              </w:rPr>
              <w:t>Postoperative</w:t>
            </w:r>
          </w:p>
          <w:p w14:paraId="04F3B04F" w14:textId="77777777" w:rsidR="00D13EAB" w:rsidRPr="00D13EAB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  <w:lang w:val="sv-SE"/>
              </w:rPr>
            </w:pPr>
            <w:proofErr w:type="spellStart"/>
            <w:r w:rsidRPr="00D13EAB">
              <w:rPr>
                <w:b w:val="0"/>
                <w:color w:val="auto"/>
                <w:sz w:val="24"/>
                <w:szCs w:val="24"/>
                <w:lang w:val="sv-SE"/>
              </w:rPr>
              <w:t>Grade</w:t>
            </w:r>
            <w:proofErr w:type="spellEnd"/>
            <w:r w:rsidRPr="00D13EAB">
              <w:rPr>
                <w:b w:val="0"/>
                <w:color w:val="auto"/>
                <w:sz w:val="24"/>
                <w:szCs w:val="24"/>
                <w:lang w:val="sv-SE"/>
              </w:rPr>
              <w:t xml:space="preserve"> 0</w:t>
            </w:r>
          </w:p>
          <w:p w14:paraId="13BF8173" w14:textId="77777777" w:rsidR="00D13EAB" w:rsidRPr="00D13EAB" w:rsidRDefault="00D13EAB" w:rsidP="00D13EAB">
            <w:pPr>
              <w:pStyle w:val="NormalWeb"/>
              <w:spacing w:before="0" w:beforeAutospacing="0" w:after="0" w:afterAutospacing="0" w:line="276" w:lineRule="auto"/>
              <w:rPr>
                <w:color w:val="auto"/>
                <w:sz w:val="24"/>
                <w:szCs w:val="24"/>
                <w:lang w:val="sv-SE"/>
              </w:rPr>
            </w:pPr>
            <w:proofErr w:type="spellStart"/>
            <w:r w:rsidRPr="00D13EAB">
              <w:rPr>
                <w:b w:val="0"/>
                <w:color w:val="auto"/>
                <w:sz w:val="24"/>
                <w:szCs w:val="24"/>
                <w:lang w:val="sv-SE"/>
              </w:rPr>
              <w:t>Grade</w:t>
            </w:r>
            <w:proofErr w:type="spellEnd"/>
            <w:r w:rsidRPr="00D13EAB">
              <w:rPr>
                <w:b w:val="0"/>
                <w:color w:val="auto"/>
                <w:sz w:val="24"/>
                <w:szCs w:val="24"/>
                <w:lang w:val="sv-SE"/>
              </w:rPr>
              <w:t xml:space="preserve"> 1</w:t>
            </w:r>
          </w:p>
        </w:tc>
        <w:tc>
          <w:tcPr>
            <w:tcW w:w="2135" w:type="dxa"/>
          </w:tcPr>
          <w:p w14:paraId="34D5C3D9" w14:textId="77777777" w:rsidR="00D13EAB" w:rsidRPr="00D13EAB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sv-SE"/>
              </w:rPr>
            </w:pPr>
          </w:p>
          <w:p w14:paraId="07C72FCB" w14:textId="77777777" w:rsidR="00D13EAB" w:rsidRPr="00D13EAB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sv-SE"/>
              </w:rPr>
            </w:pPr>
          </w:p>
          <w:p w14:paraId="7F81334E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12</w:t>
            </w:r>
            <w:r w:rsidRPr="00236B7A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r w:rsidRPr="00236B7A">
              <w:rPr>
                <w:color w:val="auto"/>
                <w:sz w:val="24"/>
                <w:szCs w:val="24"/>
              </w:rPr>
              <w:t>(57.1)</w:t>
            </w:r>
          </w:p>
          <w:p w14:paraId="1A9A3482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9</w:t>
            </w:r>
            <w:r w:rsidRPr="00236B7A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r w:rsidRPr="00236B7A">
              <w:rPr>
                <w:color w:val="auto"/>
                <w:sz w:val="24"/>
                <w:szCs w:val="24"/>
              </w:rPr>
              <w:t>(42.9)</w:t>
            </w:r>
          </w:p>
          <w:p w14:paraId="28DD1028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43C19976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13</w:t>
            </w:r>
            <w:r w:rsidRPr="00236B7A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r w:rsidRPr="00236B7A">
              <w:rPr>
                <w:color w:val="auto"/>
                <w:sz w:val="24"/>
                <w:szCs w:val="24"/>
              </w:rPr>
              <w:t>(61.9)</w:t>
            </w:r>
          </w:p>
          <w:p w14:paraId="75290FEB" w14:textId="77777777" w:rsidR="00D13EAB" w:rsidRPr="00236B7A" w:rsidRDefault="00D13EAB" w:rsidP="00D13EAB">
            <w:pPr>
              <w:pStyle w:val="NormalWeb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36B7A">
              <w:rPr>
                <w:color w:val="auto"/>
                <w:sz w:val="24"/>
                <w:szCs w:val="24"/>
              </w:rPr>
              <w:t>8</w:t>
            </w:r>
            <w:r w:rsidRPr="00236B7A">
              <w:rPr>
                <w:rFonts w:hint="cs"/>
                <w:color w:val="auto"/>
                <w:sz w:val="24"/>
                <w:szCs w:val="24"/>
                <w:rtl/>
              </w:rPr>
              <w:t xml:space="preserve"> </w:t>
            </w:r>
            <w:r w:rsidRPr="00236B7A">
              <w:rPr>
                <w:color w:val="auto"/>
                <w:sz w:val="24"/>
                <w:szCs w:val="24"/>
              </w:rPr>
              <w:t>(38.1)</w:t>
            </w:r>
          </w:p>
        </w:tc>
      </w:tr>
    </w:tbl>
    <w:p w14:paraId="612C0B5D" w14:textId="36382F9B" w:rsidR="00D13EAB" w:rsidRPr="00D13EAB" w:rsidRDefault="00D13EAB" w:rsidP="00D13EAB">
      <w:pPr>
        <w:pStyle w:val="NormalWeb"/>
        <w:spacing w:line="480" w:lineRule="auto"/>
        <w:jc w:val="both"/>
        <w:rPr>
          <w:bCs/>
        </w:rPr>
      </w:pPr>
      <w:r w:rsidRPr="00B66872">
        <w:rPr>
          <w:bCs/>
        </w:rPr>
        <w:t>SD, standard deviation</w:t>
      </w:r>
      <w:r>
        <w:rPr>
          <w:bCs/>
        </w:rPr>
        <w:t xml:space="preserve">; SRP, </w:t>
      </w:r>
      <w:proofErr w:type="spellStart"/>
      <w:r w:rsidRPr="00D47D5C">
        <w:t>septorhinoplasty</w:t>
      </w:r>
      <w:proofErr w:type="spellEnd"/>
    </w:p>
    <w:p w14:paraId="6ADAEAB6" w14:textId="6B6B3A75" w:rsidR="009958C6" w:rsidRDefault="009958C6"/>
    <w:sectPr w:rsidR="00995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AB"/>
    <w:rsid w:val="001D2B51"/>
    <w:rsid w:val="009958C6"/>
    <w:rsid w:val="00D1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52930"/>
  <w15:chartTrackingRefBased/>
  <w15:docId w15:val="{30F35660-764E-3749-B579-DC9B0713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AB"/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3EAB"/>
    <w:pPr>
      <w:spacing w:before="100" w:beforeAutospacing="1" w:after="100" w:afterAutospacing="1"/>
    </w:pPr>
  </w:style>
  <w:style w:type="table" w:styleId="LightShading">
    <w:name w:val="Light Shading"/>
    <w:basedOn w:val="TableNormal"/>
    <w:uiPriority w:val="60"/>
    <w:rsid w:val="00D13EAB"/>
    <w:rPr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Alassiry</dc:creator>
  <cp:keywords/>
  <dc:description/>
  <cp:lastModifiedBy>Hassan Alassiry</cp:lastModifiedBy>
  <cp:revision>3</cp:revision>
  <dcterms:created xsi:type="dcterms:W3CDTF">2022-03-08T20:52:00Z</dcterms:created>
  <dcterms:modified xsi:type="dcterms:W3CDTF">2022-03-14T17:38:00Z</dcterms:modified>
</cp:coreProperties>
</file>