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D" w:rsidRDefault="001B17FD" w:rsidP="001B17FD">
      <w:pPr>
        <w:spacing w:after="0" w:line="480" w:lineRule="auto"/>
        <w:rPr>
          <w:rFonts w:ascii="Arial" w:hAnsi="Arial" w:cs="Arial"/>
          <w:b/>
        </w:rPr>
      </w:pPr>
      <w:r w:rsidRPr="00E43A3E">
        <w:rPr>
          <w:rFonts w:ascii="Arial" w:hAnsi="Arial" w:cs="Arial"/>
          <w:b/>
        </w:rPr>
        <w:t>SUPPLEMENTARY MATERIAL</w:t>
      </w:r>
    </w:p>
    <w:p w:rsidR="001B17FD" w:rsidRDefault="001B17FD" w:rsidP="001B17F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1. Cohorts with and without echocardiography within 72 hours</w:t>
      </w:r>
    </w:p>
    <w:tbl>
      <w:tblPr>
        <w:tblStyle w:val="TableGrid"/>
        <w:tblW w:w="0" w:type="auto"/>
        <w:jc w:val="center"/>
        <w:tblInd w:w="-792" w:type="dxa"/>
        <w:tblLook w:val="04A0" w:firstRow="1" w:lastRow="0" w:firstColumn="1" w:lastColumn="0" w:noHBand="0" w:noVBand="1"/>
      </w:tblPr>
      <w:tblGrid>
        <w:gridCol w:w="2629"/>
        <w:gridCol w:w="2181"/>
        <w:gridCol w:w="2181"/>
        <w:gridCol w:w="834"/>
      </w:tblGrid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FAA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0" w:type="auto"/>
            <w:gridSpan w:val="2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Echocardiogram performed within 72 hours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7FD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(N=697)</w:t>
            </w:r>
          </w:p>
        </w:tc>
        <w:tc>
          <w:tcPr>
            <w:tcW w:w="0" w:type="auto"/>
            <w:vAlign w:val="center"/>
          </w:tcPr>
          <w:p w:rsidR="001B17FD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(N=991)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 (58.3-80.0)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67.7 (57.1-79.7)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 (53.6)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 (55.2)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Coronary artery disease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(28.3)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(26.2)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(18.1)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(15.5)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Charlson comorbidity index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(4-10)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(4-10)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>APACHE-III score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(72-106)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(62-95)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>SOFA score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(6-12)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(4-10)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>Septic shock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 (56.6)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 (71.6)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kidney injury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(65.0)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 (50.5)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Peak</w:t>
            </w:r>
            <w:r w:rsidRPr="000A7FAA">
              <w:rPr>
                <w:rFonts w:ascii="Arial" w:hAnsi="Arial" w:cs="Arial"/>
                <w:sz w:val="20"/>
                <w:szCs w:val="20"/>
              </w:rPr>
              <w:t xml:space="preserve"> lactate (mmol/L)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(1.7-4.8)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 (1.6-4.3)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A7FAA">
              <w:rPr>
                <w:rFonts w:ascii="Arial" w:hAnsi="Arial" w:cs="Arial"/>
                <w:sz w:val="20"/>
                <w:szCs w:val="20"/>
              </w:rPr>
              <w:t>Total norepinephrine (mg)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(3.5-41.3)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 (2-22.1)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B17FD" w:rsidRPr="000A7FAA" w:rsidTr="002776BC">
        <w:trPr>
          <w:jc w:val="center"/>
        </w:trPr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ventilation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(50.6)</w:t>
            </w:r>
          </w:p>
        </w:tc>
        <w:tc>
          <w:tcPr>
            <w:tcW w:w="0" w:type="auto"/>
            <w:vAlign w:val="center"/>
          </w:tcPr>
          <w:p w:rsidR="001B17FD" w:rsidRPr="000A7FAA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(32.4)</w:t>
            </w:r>
          </w:p>
        </w:tc>
        <w:tc>
          <w:tcPr>
            <w:tcW w:w="0" w:type="auto"/>
            <w:vAlign w:val="center"/>
          </w:tcPr>
          <w:p w:rsidR="001B17FD" w:rsidRPr="00884554" w:rsidRDefault="001B17FD" w:rsidP="00B214D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1B17FD" w:rsidRDefault="001B17FD" w:rsidP="001B17FD">
      <w:pPr>
        <w:spacing w:after="0" w:line="480" w:lineRule="auto"/>
        <w:rPr>
          <w:rFonts w:ascii="Arial" w:hAnsi="Arial" w:cs="Arial"/>
          <w:b/>
        </w:rPr>
      </w:pPr>
    </w:p>
    <w:p w:rsidR="001B17FD" w:rsidRPr="005958C1" w:rsidRDefault="001B17FD" w:rsidP="001B17FD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Represented </w:t>
      </w:r>
      <w:r w:rsidRPr="005958C1">
        <w:rPr>
          <w:rFonts w:ascii="Arial" w:hAnsi="Arial" w:cs="Arial"/>
          <w:b/>
          <w:sz w:val="20"/>
          <w:szCs w:val="20"/>
        </w:rPr>
        <w:t xml:space="preserve">as: </w:t>
      </w:r>
      <w:r>
        <w:rPr>
          <w:rFonts w:ascii="Arial" w:hAnsi="Arial" w:cs="Arial"/>
          <w:sz w:val="20"/>
          <w:szCs w:val="20"/>
        </w:rPr>
        <w:t xml:space="preserve">Total (percentage) </w:t>
      </w:r>
      <w:r w:rsidRPr="005958C1">
        <w:rPr>
          <w:rFonts w:ascii="Arial" w:hAnsi="Arial" w:cs="Arial"/>
          <w:sz w:val="20"/>
          <w:szCs w:val="20"/>
        </w:rPr>
        <w:t>or median (interquartile range)</w:t>
      </w:r>
    </w:p>
    <w:p w:rsidR="005C440C" w:rsidRDefault="001B17FD" w:rsidP="001B17F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 xml:space="preserve">APACHE-III: </w:t>
      </w:r>
      <w:r w:rsidRPr="002A3F1C">
        <w:rPr>
          <w:rFonts w:ascii="Arial" w:hAnsi="Arial" w:cs="Arial"/>
          <w:sz w:val="20"/>
          <w:szCs w:val="20"/>
        </w:rPr>
        <w:t xml:space="preserve">Acute Physiology and Chronic Health Evaluation </w:t>
      </w:r>
      <w:r>
        <w:rPr>
          <w:rFonts w:ascii="Arial" w:hAnsi="Arial" w:cs="Arial"/>
          <w:sz w:val="20"/>
          <w:szCs w:val="20"/>
        </w:rPr>
        <w:t>III; SOFA: Sequential Organ Failure Assessment</w:t>
      </w:r>
      <w:bookmarkStart w:id="0" w:name="_GoBack"/>
      <w:bookmarkEnd w:id="0"/>
    </w:p>
    <w:sectPr w:rsidR="005C440C" w:rsidSect="00063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C"/>
    <w:rsid w:val="00063401"/>
    <w:rsid w:val="001B17FD"/>
    <w:rsid w:val="00200FA7"/>
    <w:rsid w:val="002032F6"/>
    <w:rsid w:val="002776BC"/>
    <w:rsid w:val="0031560F"/>
    <w:rsid w:val="005C440C"/>
    <w:rsid w:val="006C1AF1"/>
    <w:rsid w:val="00807299"/>
    <w:rsid w:val="009015DC"/>
    <w:rsid w:val="00985C39"/>
    <w:rsid w:val="00A64F36"/>
    <w:rsid w:val="00C4786A"/>
    <w:rsid w:val="00D01E2F"/>
    <w:rsid w:val="00EA625F"/>
    <w:rsid w:val="00ED079A"/>
    <w:rsid w:val="00EF68CC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Saraschandra  Vallabhajosyula</dc:creator>
  <cp:lastModifiedBy>Saraschandra  Vallabhajosyula</cp:lastModifiedBy>
  <cp:revision>13</cp:revision>
  <dcterms:created xsi:type="dcterms:W3CDTF">2017-03-10T03:21:00Z</dcterms:created>
  <dcterms:modified xsi:type="dcterms:W3CDTF">2017-07-08T14:59:00Z</dcterms:modified>
</cp:coreProperties>
</file>