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BA" w:rsidRDefault="00321ABA" w:rsidP="00321ABA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321ABA" w:rsidRDefault="00321ABA" w:rsidP="00321ABA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321ABA" w:rsidRDefault="00321ABA" w:rsidP="00321ABA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n-US" w:eastAsia="en-US"/>
        </w:rPr>
        <w:drawing>
          <wp:inline distT="0" distB="0" distL="0" distR="0">
            <wp:extent cx="5486400" cy="1737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419 Supplementary Figure 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ABA" w:rsidRDefault="00321ABA" w:rsidP="00321ABA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321ABA" w:rsidRDefault="00321ABA" w:rsidP="00321ABA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321ABA" w:rsidRDefault="00321ABA" w:rsidP="00321ABA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321ABA" w:rsidRDefault="00321ABA" w:rsidP="00321ABA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321ABA" w:rsidRDefault="00321ABA" w:rsidP="00321ABA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321ABA" w:rsidRPr="008306A2" w:rsidRDefault="00321ABA" w:rsidP="00321ABA">
      <w:pPr>
        <w:widowControl/>
        <w:spacing w:line="480" w:lineRule="auto"/>
        <w:jc w:val="left"/>
        <w:rPr>
          <w:rFonts w:asciiTheme="majorHAnsi" w:hAnsiTheme="majorHAnsi"/>
          <w:b/>
          <w:sz w:val="24"/>
          <w:szCs w:val="24"/>
        </w:rPr>
      </w:pPr>
      <w:r w:rsidRPr="008306A2">
        <w:rPr>
          <w:rFonts w:ascii="Arial" w:hAnsi="Arial" w:cs="Arial"/>
          <w:b/>
          <w:sz w:val="24"/>
          <w:szCs w:val="24"/>
          <w:u w:val="single"/>
        </w:rPr>
        <w:t>Supplemental Digital Content</w:t>
      </w:r>
      <w:r w:rsidRPr="008306A2">
        <w:rPr>
          <w:rFonts w:ascii="Arial" w:hAnsi="Arial" w:cs="Arial" w:hint="eastAsia"/>
          <w:b/>
          <w:sz w:val="24"/>
          <w:szCs w:val="24"/>
          <w:u w:val="single"/>
          <w:shd w:val="clear" w:color="auto" w:fill="FFFFFF"/>
        </w:rPr>
        <w:t xml:space="preserve"> 2: </w:t>
      </w:r>
      <w:r w:rsidRPr="008306A2">
        <w:rPr>
          <w:rFonts w:ascii="Arial" w:hAnsi="Arial" w:cs="Arial"/>
          <w:b/>
          <w:sz w:val="24"/>
          <w:szCs w:val="24"/>
          <w:u w:val="single"/>
        </w:rPr>
        <w:t>Neutrophil infiltration</w:t>
      </w:r>
      <w:r w:rsidRPr="008306A2">
        <w:rPr>
          <w:rFonts w:ascii="Arial" w:hAnsi="Arial" w:cs="Arial"/>
          <w:b/>
          <w:color w:val="000000"/>
          <w:sz w:val="24"/>
          <w:szCs w:val="24"/>
          <w:u w:val="single"/>
          <w:lang w:val="en"/>
        </w:rPr>
        <w:t xml:space="preserve"> in wild-type and G-CSF-KO </w:t>
      </w:r>
      <w:proofErr w:type="gramStart"/>
      <w:r w:rsidRPr="008306A2">
        <w:rPr>
          <w:rFonts w:ascii="Arial" w:hAnsi="Arial" w:cs="Arial"/>
          <w:b/>
          <w:color w:val="000000"/>
          <w:sz w:val="24"/>
          <w:szCs w:val="24"/>
          <w:u w:val="single"/>
          <w:lang w:val="en"/>
        </w:rPr>
        <w:t>mice</w:t>
      </w:r>
      <w:proofErr w:type="gramEnd"/>
      <w:r w:rsidRPr="008306A2">
        <w:rPr>
          <w:rFonts w:ascii="Arial" w:hAnsi="Arial" w:cs="Arial"/>
          <w:b/>
          <w:color w:val="000000"/>
          <w:sz w:val="24"/>
          <w:szCs w:val="24"/>
          <w:u w:val="single"/>
          <w:lang w:val="en"/>
        </w:rPr>
        <w:t xml:space="preserve"> after LPS administration</w:t>
      </w:r>
    </w:p>
    <w:p w:rsidR="00321ABA" w:rsidRPr="008306A2" w:rsidRDefault="00321ABA" w:rsidP="00321ABA">
      <w:pPr>
        <w:widowControl/>
        <w:spacing w:line="480" w:lineRule="auto"/>
        <w:jc w:val="left"/>
        <w:rPr>
          <w:rFonts w:asciiTheme="majorHAnsi" w:hAnsiTheme="majorHAnsi"/>
          <w:b/>
          <w:sz w:val="24"/>
          <w:szCs w:val="24"/>
        </w:rPr>
      </w:pPr>
      <w:r w:rsidRPr="008306A2">
        <w:rPr>
          <w:rFonts w:ascii="Arial" w:hAnsi="Arial" w:cs="Arial"/>
          <w:b/>
          <w:sz w:val="24"/>
          <w:szCs w:val="24"/>
          <w:shd w:val="clear" w:color="auto" w:fill="FFFFFF"/>
        </w:rPr>
        <w:t>(A)</w:t>
      </w:r>
      <w:r w:rsidRPr="008306A2">
        <w:rPr>
          <w:rFonts w:ascii="Arial" w:hAnsi="Arial" w:cs="Arial"/>
          <w:sz w:val="24"/>
          <w:szCs w:val="24"/>
          <w:shd w:val="clear" w:color="auto" w:fill="FFFFFF"/>
        </w:rPr>
        <w:t xml:space="preserve"> Representative haematoxylin-eosin staining images of heart specimens after LPS administration. Arrows indicate infiltrated neutrophils. </w:t>
      </w:r>
      <w:proofErr w:type="gramStart"/>
      <w:r w:rsidRPr="008306A2">
        <w:rPr>
          <w:rFonts w:ascii="Arial" w:hAnsi="Arial" w:cs="Arial" w:hint="eastAsia"/>
          <w:sz w:val="24"/>
          <w:szCs w:val="24"/>
          <w:shd w:val="clear" w:color="auto" w:fill="FFFFFF"/>
        </w:rPr>
        <w:t>Bars: 50 µ</w:t>
      </w:r>
      <w:r w:rsidRPr="008306A2">
        <w:rPr>
          <w:rFonts w:ascii="Arial" w:hAnsi="Arial" w:cs="Arial"/>
          <w:sz w:val="24"/>
          <w:szCs w:val="24"/>
          <w:shd w:val="clear" w:color="auto" w:fill="FFFFFF"/>
        </w:rPr>
        <w:t xml:space="preserve">m. </w:t>
      </w:r>
      <w:r w:rsidRPr="008306A2">
        <w:rPr>
          <w:rFonts w:ascii="Arial" w:hAnsi="Arial" w:cs="Arial"/>
          <w:b/>
          <w:sz w:val="24"/>
          <w:szCs w:val="24"/>
          <w:shd w:val="clear" w:color="auto" w:fill="FFFFFF"/>
        </w:rPr>
        <w:t>(B)</w:t>
      </w:r>
      <w:r w:rsidRPr="008306A2">
        <w:rPr>
          <w:rFonts w:ascii="Arial" w:hAnsi="Arial" w:cs="Arial"/>
          <w:sz w:val="24"/>
          <w:szCs w:val="24"/>
          <w:shd w:val="clear" w:color="auto" w:fill="FFFFFF"/>
        </w:rPr>
        <w:t xml:space="preserve"> Graphs showing infiltrated neutrophil number per high-power field.</w:t>
      </w:r>
      <w:proofErr w:type="gramEnd"/>
      <w:r w:rsidRPr="008306A2">
        <w:rPr>
          <w:rFonts w:ascii="Arial" w:hAnsi="Arial" w:cs="Arial"/>
          <w:sz w:val="24"/>
          <w:szCs w:val="24"/>
          <w:shd w:val="clear" w:color="auto" w:fill="FFFFFF"/>
        </w:rPr>
        <w:t xml:space="preserve"> * </w:t>
      </w:r>
      <w:proofErr w:type="gramStart"/>
      <w:r w:rsidRPr="008306A2">
        <w:rPr>
          <w:rFonts w:ascii="Arial" w:hAnsi="Arial" w:cs="Arial"/>
          <w:sz w:val="24"/>
          <w:szCs w:val="24"/>
          <w:shd w:val="clear" w:color="auto" w:fill="FFFFFF"/>
        </w:rPr>
        <w:t>p</w:t>
      </w:r>
      <w:proofErr w:type="gramEnd"/>
      <w:r w:rsidRPr="008306A2">
        <w:rPr>
          <w:rFonts w:ascii="Arial" w:hAnsi="Arial" w:cs="Arial"/>
          <w:sz w:val="24"/>
          <w:szCs w:val="24"/>
          <w:shd w:val="clear" w:color="auto" w:fill="FFFFFF"/>
        </w:rPr>
        <w:t xml:space="preserve"> &lt; 0.05 </w:t>
      </w:r>
      <w:proofErr w:type="spellStart"/>
      <w:r w:rsidRPr="008306A2">
        <w:rPr>
          <w:rFonts w:ascii="Arial" w:hAnsi="Arial" w:cs="Arial"/>
          <w:sz w:val="24"/>
          <w:szCs w:val="24"/>
          <w:shd w:val="clear" w:color="auto" w:fill="FFFFFF"/>
        </w:rPr>
        <w:t>vs</w:t>
      </w:r>
      <w:proofErr w:type="spellEnd"/>
      <w:r w:rsidRPr="008306A2">
        <w:rPr>
          <w:rFonts w:ascii="Arial" w:hAnsi="Arial" w:cs="Arial"/>
          <w:sz w:val="24"/>
          <w:szCs w:val="24"/>
          <w:shd w:val="clear" w:color="auto" w:fill="FFFFFF"/>
        </w:rPr>
        <w:t xml:space="preserve"> wild-type mice after LPS injection.</w:t>
      </w:r>
    </w:p>
    <w:p w:rsidR="007A756D" w:rsidRDefault="007A756D">
      <w:bookmarkStart w:id="0" w:name="_GoBack"/>
      <w:bookmarkEnd w:id="0"/>
    </w:p>
    <w:sectPr w:rsidR="007A75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48"/>
    <w:rsid w:val="00321ABA"/>
    <w:rsid w:val="00391048"/>
    <w:rsid w:val="00577C4E"/>
    <w:rsid w:val="007A756D"/>
    <w:rsid w:val="00901855"/>
    <w:rsid w:val="00C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BA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BA"/>
    <w:rPr>
      <w:rFonts w:ascii="Tahoma" w:eastAsiaTheme="minorEastAsia" w:hAnsi="Tahoma" w:cs="Tahoma"/>
      <w:kern w:val="2"/>
      <w:sz w:val="16"/>
      <w:szCs w:val="16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BA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BA"/>
    <w:rPr>
      <w:rFonts w:ascii="Tahoma" w:eastAsiaTheme="minorEastAsia" w:hAnsi="Tahoma" w:cs="Tahoma"/>
      <w:kern w:val="2"/>
      <w:sz w:val="16"/>
      <w:szCs w:val="1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Realuyo-Gunay, Mary Aubrey</dc:creator>
  <cp:keywords/>
  <dc:description/>
  <cp:lastModifiedBy>Realuyo-Gunay, Mary Aubrey</cp:lastModifiedBy>
  <cp:revision>2</cp:revision>
  <dcterms:created xsi:type="dcterms:W3CDTF">2019-11-04T15:27:00Z</dcterms:created>
  <dcterms:modified xsi:type="dcterms:W3CDTF">2019-11-04T15:28:00Z</dcterms:modified>
</cp:coreProperties>
</file>