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967F0" w:rsidRPr="00006FE6" w:rsidRDefault="006B58F5" w:rsidP="006967F0">
      <w:pPr>
        <w:pStyle w:val="Standa16"/>
        <w:spacing w:line="480" w:lineRule="auto"/>
        <w:jc w:val="both"/>
        <w:rPr>
          <w:rFonts w:ascii="Arial" w:hAnsi="Arial" w:cs="Arial"/>
          <w:b/>
          <w:sz w:val="28"/>
          <w:lang w:val="en-GB"/>
        </w:rPr>
      </w:pPr>
      <w:r w:rsidRPr="00006FE6">
        <w:rPr>
          <w:rFonts w:ascii="Arial" w:hAnsi="Arial" w:cs="Arial"/>
          <w:b/>
          <w:sz w:val="28"/>
          <w:lang w:val="en-GB"/>
        </w:rPr>
        <w:t>Production steps of the CLP Model</w:t>
      </w:r>
    </w:p>
    <w:p w:rsidR="006967F0" w:rsidRPr="00F92589" w:rsidRDefault="00006FE6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I</w:t>
      </w:r>
      <w:r w:rsidR="006B58F5" w:rsidRPr="00F92589">
        <w:rPr>
          <w:rFonts w:ascii="Arial" w:hAnsi="Arial" w:cs="Arial"/>
          <w:b/>
          <w:lang w:val="en-GB"/>
        </w:rPr>
        <w:t>:</w:t>
      </w:r>
    </w:p>
    <w:p w:rsidR="006967F0" w:rsidRPr="00D62B17" w:rsidRDefault="006B58F5" w:rsidP="006967F0">
      <w:pPr>
        <w:pStyle w:val="Standa16"/>
        <w:spacing w:line="240" w:lineRule="atLeast"/>
        <w:ind w:left="-142" w:right="-709"/>
        <w:jc w:val="both"/>
        <w:rPr>
          <w:rFonts w:ascii="Arial" w:hAnsi="Arial" w:cs="Arial"/>
          <w:noProof/>
          <w:lang w:val="en-US"/>
        </w:rPr>
      </w:pPr>
      <w:r w:rsidRPr="00D62B17">
        <w:rPr>
          <w:rFonts w:ascii="Arial" w:hAnsi="Arial" w:cs="Arial"/>
          <w:noProof/>
          <w:lang w:val="en-US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778142" cy="2240544"/>
            <wp:effectExtent l="19050" t="0" r="0" b="0"/>
            <wp:docPr id="11" name="Bild 5" descr="C:\Users\Fujitsu\Desktop\Bilder Paper\Schritt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jitsu\Desktop\Bilder Paper\Schritt 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38" cy="22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B17">
        <w:rPr>
          <w:rFonts w:ascii="Arial" w:hAnsi="Arial" w:cs="Arial"/>
          <w:noProof/>
          <w:lang w:val="en-US"/>
        </w:rPr>
        <w:t xml:space="preserve">    </w:t>
      </w:r>
      <w:r w:rsidRPr="00056B27">
        <w:rPr>
          <w:rFonts w:ascii="Arial" w:hAnsi="Arial" w:cs="Arial"/>
          <w:noProof/>
        </w:rPr>
        <w:drawing>
          <wp:inline distT="0" distB="0" distL="0" distR="0">
            <wp:extent cx="1680402" cy="2251013"/>
            <wp:effectExtent l="19050" t="0" r="0" b="0"/>
            <wp:docPr id="35" name="Bild 6" descr="C:\Users\Fujitsu\Desktop\Bilder Paper\Schritt 1 Markierun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itsu\Desktop\Bilder Paper\Schritt 1 Markierung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60" cy="225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B17">
        <w:rPr>
          <w:rFonts w:ascii="Arial" w:hAnsi="Arial" w:cs="Arial"/>
          <w:noProof/>
          <w:lang w:val="en-US"/>
        </w:rPr>
        <w:t xml:space="preserve">    </w:t>
      </w:r>
      <w:r w:rsidRPr="00056B27">
        <w:rPr>
          <w:rFonts w:ascii="Arial" w:hAnsi="Arial" w:cs="Arial"/>
          <w:noProof/>
        </w:rPr>
        <w:drawing>
          <wp:inline distT="0" distB="0" distL="0" distR="0">
            <wp:extent cx="1706311" cy="2253535"/>
            <wp:effectExtent l="19050" t="0" r="8189" b="0"/>
            <wp:docPr id="36" name="Bild 7" descr="C:\Users\Fujitsu\Desktop\Bilder Paper\Schritt 1 Marki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jitsu\Desktop\Bilder Paper\Schritt 1 Markieru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85" cy="22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B17">
        <w:rPr>
          <w:rFonts w:ascii="Arial" w:hAnsi="Arial" w:cs="Arial"/>
          <w:noProof/>
          <w:lang w:val="en-US"/>
        </w:rPr>
        <w:t xml:space="preserve"> </w:t>
      </w:r>
    </w:p>
    <w:p w:rsidR="006967F0" w:rsidRPr="00D62B17" w:rsidRDefault="00006FE6" w:rsidP="006967F0">
      <w:pPr>
        <w:pStyle w:val="Standa16"/>
        <w:spacing w:line="48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I</w:t>
      </w:r>
      <w:r w:rsidR="006B58F5" w:rsidRPr="00D62B17">
        <w:rPr>
          <w:rFonts w:ascii="Arial" w:hAnsi="Arial" w:cs="Arial"/>
          <w:noProof/>
          <w:lang w:val="en-US"/>
        </w:rPr>
        <w:t xml:space="preserve">a                                            </w:t>
      </w:r>
      <w:r>
        <w:rPr>
          <w:rFonts w:ascii="Arial" w:hAnsi="Arial" w:cs="Arial"/>
          <w:noProof/>
          <w:lang w:val="en-US"/>
        </w:rPr>
        <w:t>I</w:t>
      </w:r>
      <w:r w:rsidR="006B58F5" w:rsidRPr="00D62B17">
        <w:rPr>
          <w:rFonts w:ascii="Arial" w:hAnsi="Arial" w:cs="Arial"/>
          <w:noProof/>
          <w:lang w:val="en-US"/>
        </w:rPr>
        <w:t xml:space="preserve">b                                          </w:t>
      </w:r>
      <w:r>
        <w:rPr>
          <w:rFonts w:ascii="Arial" w:hAnsi="Arial" w:cs="Arial"/>
          <w:noProof/>
          <w:lang w:val="en-US"/>
        </w:rPr>
        <w:t>I</w:t>
      </w:r>
      <w:r w:rsidR="006B58F5" w:rsidRPr="00D62B17">
        <w:rPr>
          <w:rFonts w:ascii="Arial" w:hAnsi="Arial" w:cs="Arial"/>
          <w:noProof/>
          <w:lang w:val="en-US"/>
        </w:rPr>
        <w:t>c</w:t>
      </w:r>
    </w:p>
    <w:p w:rsidR="006967F0" w:rsidRPr="00D62B17" w:rsidRDefault="005C3BE4" w:rsidP="006967F0">
      <w:pPr>
        <w:pStyle w:val="Standa16"/>
        <w:spacing w:line="480" w:lineRule="auto"/>
        <w:jc w:val="both"/>
        <w:rPr>
          <w:rFonts w:ascii="Arial" w:hAnsi="Arial" w:cs="Arial"/>
          <w:noProof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.25pt;margin-top:0;width:455.35pt;height:31.15pt;z-index:251660288;mso-position-horizontal:absolute;mso-position-vertical:absolute;mso-width-relative:margin;mso-height-relative:margin">
            <v:textbox style="mso-next-textbox:#_x0000_s1026">
              <w:txbxContent>
                <w:p w:rsidR="007241A2" w:rsidRPr="003B40E2" w:rsidRDefault="007241A2" w:rsidP="001652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Defining the dimensions of the planned cleft lip palate in the original baby doll’s face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proofErr w:type="spellEnd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by marking areas of the lip/nose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</w:t>
                  </w:r>
                  <w:proofErr w:type="spellEnd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) and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the palate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 with a black colored pen</w:t>
                  </w:r>
                </w:p>
              </w:txbxContent>
            </v:textbox>
          </v:shape>
        </w:pict>
      </w:r>
    </w:p>
    <w:p w:rsidR="006967F0" w:rsidRPr="00D62B17" w:rsidRDefault="006B58F5" w:rsidP="006967F0">
      <w:pPr>
        <w:pStyle w:val="Standa16"/>
        <w:spacing w:line="480" w:lineRule="auto"/>
        <w:ind w:right="-426"/>
        <w:jc w:val="both"/>
        <w:rPr>
          <w:rFonts w:ascii="Arial" w:hAnsi="Arial" w:cs="Arial"/>
          <w:noProof/>
          <w:lang w:val="en-US"/>
        </w:rPr>
      </w:pPr>
      <w:r w:rsidRPr="00D62B17">
        <w:rPr>
          <w:rFonts w:ascii="Arial" w:hAnsi="Arial" w:cs="Arial"/>
          <w:noProof/>
          <w:lang w:val="en-US"/>
        </w:rPr>
        <w:t xml:space="preserve">                               </w:t>
      </w:r>
    </w:p>
    <w:p w:rsidR="006967F0" w:rsidRDefault="00006FE6" w:rsidP="006967F0">
      <w:pPr>
        <w:pStyle w:val="Standa16"/>
        <w:tabs>
          <w:tab w:val="left" w:pos="9072"/>
        </w:tabs>
        <w:spacing w:line="240" w:lineRule="atLeast"/>
        <w:ind w:right="141"/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Step II</w:t>
      </w:r>
      <w:r w:rsidR="006B58F5" w:rsidRPr="00D62B17">
        <w:rPr>
          <w:rFonts w:ascii="Arial" w:hAnsi="Arial" w:cs="Arial"/>
          <w:b/>
          <w:noProof/>
          <w:lang w:val="en-US"/>
        </w:rPr>
        <w:t>:</w:t>
      </w:r>
    </w:p>
    <w:p w:rsidR="006967F0" w:rsidRPr="00D62B17" w:rsidRDefault="006967F0" w:rsidP="006967F0">
      <w:pPr>
        <w:pStyle w:val="Standa16"/>
        <w:tabs>
          <w:tab w:val="left" w:pos="9072"/>
        </w:tabs>
        <w:spacing w:line="240" w:lineRule="atLeast"/>
        <w:ind w:right="141"/>
        <w:jc w:val="both"/>
        <w:rPr>
          <w:rFonts w:ascii="Arial" w:hAnsi="Arial" w:cs="Arial"/>
          <w:b/>
          <w:noProof/>
          <w:lang w:val="en-US"/>
        </w:rPr>
      </w:pPr>
    </w:p>
    <w:p w:rsidR="006967F0" w:rsidRDefault="006B58F5" w:rsidP="00013736">
      <w:pPr>
        <w:pStyle w:val="Standa16"/>
        <w:tabs>
          <w:tab w:val="left" w:pos="9072"/>
          <w:tab w:val="left" w:pos="9214"/>
        </w:tabs>
        <w:spacing w:line="240" w:lineRule="atLeast"/>
        <w:ind w:right="84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5620" cy="2455545"/>
            <wp:effectExtent l="19050" t="0" r="5080" b="0"/>
            <wp:wrapSquare wrapText="bothSides"/>
            <wp:docPr id="37" name="Bild 8" descr="C:\Users\Fujitsu\Desktop\Bilder Paper\Schrit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ujitsu\Desktop\Bilder Paper\Schritt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n-GB"/>
        </w:rPr>
        <w:t xml:space="preserve">   </w:t>
      </w:r>
      <w:r w:rsidRPr="00F92589">
        <w:rPr>
          <w:rFonts w:ascii="Arial" w:hAnsi="Arial" w:cs="Arial"/>
          <w:noProof/>
        </w:rPr>
        <w:drawing>
          <wp:inline distT="0" distB="0" distL="0" distR="0">
            <wp:extent cx="1628996" cy="2456120"/>
            <wp:effectExtent l="19050" t="0" r="9304" b="0"/>
            <wp:docPr id="38" name="Bild 9" descr="C:\Users\Fujitsu\Desktop\Bilder Paper\Schrit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ujitsu\Desktop\Bilder Paper\Schritt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97" cy="24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  </w:t>
      </w:r>
      <w:r w:rsidRPr="00D62B17">
        <w:rPr>
          <w:rFonts w:ascii="Arial" w:hAnsi="Arial" w:cs="Arial"/>
          <w:noProof/>
        </w:rPr>
        <w:drawing>
          <wp:inline distT="0" distB="0" distL="0" distR="0">
            <wp:extent cx="1607731" cy="2448451"/>
            <wp:effectExtent l="19050" t="0" r="0" b="0"/>
            <wp:docPr id="44" name="Bild 10" descr="C:\Users\Fujitsu\Desktop\Bilder Paper\Schrit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ujitsu\Desktop\Bilder Paper\Schritt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76" cy="245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br w:type="textWrapping" w:clear="all"/>
      </w:r>
      <w:proofErr w:type="spellStart"/>
      <w:r w:rsidR="00006FE6">
        <w:rPr>
          <w:rFonts w:ascii="Arial" w:hAnsi="Arial" w:cs="Arial"/>
          <w:lang w:val="en-GB"/>
        </w:rPr>
        <w:t>II</w:t>
      </w:r>
      <w:r>
        <w:rPr>
          <w:rFonts w:ascii="Arial" w:hAnsi="Arial" w:cs="Arial"/>
          <w:lang w:val="en-GB"/>
        </w:rPr>
        <w:t>a</w:t>
      </w:r>
      <w:proofErr w:type="spellEnd"/>
      <w:r>
        <w:rPr>
          <w:rFonts w:ascii="Arial" w:hAnsi="Arial" w:cs="Arial"/>
          <w:lang w:val="en-GB"/>
        </w:rPr>
        <w:t xml:space="preserve">               </w:t>
      </w:r>
      <w:r w:rsidR="00006FE6">
        <w:rPr>
          <w:rFonts w:ascii="Arial" w:hAnsi="Arial" w:cs="Arial"/>
          <w:lang w:val="en-GB"/>
        </w:rPr>
        <w:t xml:space="preserve">                              </w:t>
      </w:r>
      <w:proofErr w:type="spellStart"/>
      <w:r w:rsidR="00006FE6">
        <w:rPr>
          <w:rFonts w:ascii="Arial" w:hAnsi="Arial" w:cs="Arial"/>
          <w:lang w:val="en-GB"/>
        </w:rPr>
        <w:t>II</w:t>
      </w:r>
      <w:r>
        <w:rPr>
          <w:rFonts w:ascii="Arial" w:hAnsi="Arial" w:cs="Arial"/>
          <w:lang w:val="en-GB"/>
        </w:rPr>
        <w:t>b</w:t>
      </w:r>
      <w:proofErr w:type="spellEnd"/>
      <w:r>
        <w:rPr>
          <w:rFonts w:ascii="Arial" w:hAnsi="Arial" w:cs="Arial"/>
          <w:lang w:val="en-GB"/>
        </w:rPr>
        <w:t xml:space="preserve">           </w:t>
      </w:r>
      <w:r w:rsidR="00006FE6">
        <w:rPr>
          <w:rFonts w:ascii="Arial" w:hAnsi="Arial" w:cs="Arial"/>
          <w:lang w:val="en-GB"/>
        </w:rPr>
        <w:t xml:space="preserve">                              </w:t>
      </w:r>
      <w:proofErr w:type="spellStart"/>
      <w:r w:rsidR="00006FE6">
        <w:rPr>
          <w:rFonts w:ascii="Arial" w:hAnsi="Arial" w:cs="Arial"/>
          <w:lang w:val="en-GB"/>
        </w:rPr>
        <w:t>II</w:t>
      </w:r>
      <w:r>
        <w:rPr>
          <w:rFonts w:ascii="Arial" w:hAnsi="Arial" w:cs="Arial"/>
          <w:lang w:val="en-GB"/>
        </w:rPr>
        <w:t>c</w:t>
      </w:r>
      <w:proofErr w:type="spellEnd"/>
    </w:p>
    <w:p w:rsidR="006967F0" w:rsidRDefault="005C3BE4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 w:rsidRPr="005C3BE4">
        <w:rPr>
          <w:rFonts w:ascii="Arial" w:hAnsi="Arial" w:cs="Arial"/>
          <w:noProof/>
          <w:lang w:val="en-GB" w:eastAsia="en-US"/>
        </w:rPr>
        <w:pict>
          <v:shape id="_x0000_s1027" type="#_x0000_t202" style="position:absolute;left:0;text-align:left;margin-left:3.65pt;margin-top:13.9pt;width:454.95pt;height:60.3pt;z-index:251663360;mso-position-horizontal:absolute;mso-position-vertical:absolute;mso-width-relative:margin;mso-height-relative:margin">
            <v:textbox style="mso-next-textbox:#_x0000_s1027">
              <w:txbxContent>
                <w:p w:rsidR="007241A2" w:rsidRPr="003B40E2" w:rsidRDefault="007241A2" w:rsidP="001652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Excision of the marked colored areas, starting with the </w:t>
                  </w:r>
                  <w:proofErr w:type="spellStart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extr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aoral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parts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This procedure can be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either 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carrie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 out by using a knife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 or a soldering iron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II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</w:t>
                  </w:r>
                  <w:proofErr w:type="spellEnd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The letter 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is helpful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to round off the edges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IIc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). Because the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model is made out of </w:t>
                  </w:r>
                  <w:r w:rsidRPr="003F4CF7">
                    <w:rPr>
                      <w:rFonts w:ascii="Arial" w:hAnsi="Arial" w:cs="Arial"/>
                      <w:sz w:val="20"/>
                      <w:szCs w:val="20"/>
                    </w:rPr>
                    <w:t>polyvinyl chloride based plastics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the material 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rns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up.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Residues of burned material can be 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easily stripped off by a milling machine</w:t>
                  </w:r>
                  <w:proofErr w:type="gramEnd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6967F0" w:rsidRDefault="006967F0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lang w:val="en-GB"/>
        </w:rPr>
      </w:pPr>
    </w:p>
    <w:p w:rsidR="006967F0" w:rsidRDefault="006B58F5" w:rsidP="00013736">
      <w:pPr>
        <w:pStyle w:val="Standa16"/>
        <w:tabs>
          <w:tab w:val="left" w:pos="9214"/>
        </w:tabs>
        <w:spacing w:line="480" w:lineRule="auto"/>
        <w:ind w:left="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:rsidR="00006FE6" w:rsidRDefault="00006FE6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165235" w:rsidRDefault="00165235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967F0" w:rsidRDefault="00006FE6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III</w:t>
      </w:r>
      <w:r w:rsidR="006B58F5">
        <w:rPr>
          <w:rFonts w:ascii="Arial" w:hAnsi="Arial" w:cs="Arial"/>
          <w:b/>
          <w:lang w:val="en-GB"/>
        </w:rPr>
        <w:t>:</w:t>
      </w:r>
    </w:p>
    <w:p w:rsidR="006967F0" w:rsidRPr="0083132D" w:rsidRDefault="005C3BE4" w:rsidP="006967F0">
      <w:pPr>
        <w:pStyle w:val="Standa16"/>
        <w:spacing w:line="240" w:lineRule="atLeast"/>
        <w:ind w:hanging="142"/>
        <w:jc w:val="both"/>
        <w:rPr>
          <w:rFonts w:ascii="Arial" w:hAnsi="Arial" w:cs="Arial"/>
          <w:lang w:val="en-GB"/>
        </w:rPr>
      </w:pPr>
      <w:r w:rsidRPr="005C3BE4">
        <w:rPr>
          <w:rFonts w:ascii="Arial" w:hAnsi="Arial" w:cs="Arial"/>
          <w:noProof/>
          <w:lang w:val="en-GB" w:eastAsia="en-US"/>
        </w:rPr>
        <w:pict>
          <v:shape id="_x0000_s1030" type="#_x0000_t202" style="position:absolute;left:0;text-align:left;margin-left:2.65pt;margin-top:11.75pt;width:265.85pt;height:59.25pt;z-index:251665408;mso-position-horizontal:absolute;mso-position-vertical:absolute;mso-width-relative:margin;mso-height-relative:margin">
            <v:textbox>
              <w:txbxContent>
                <w:p w:rsidR="007241A2" w:rsidRPr="003B40E2" w:rsidRDefault="007241A2" w:rsidP="00165235">
                  <w:pPr>
                    <w:spacing w:after="0"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Cut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ting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out 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rounded area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of the inner side of 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doll’s 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thigh in the 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ize of a 2x2cm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IIIa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). This plastic slice is used to shape a 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typical cleft nose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wing and welded 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on the defe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ct in the model’s face (Figure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III</w:t>
                  </w:r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</w:t>
                  </w:r>
                  <w:proofErr w:type="spellEnd"/>
                  <w:r w:rsidRPr="003B40E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). </w:t>
                  </w:r>
                </w:p>
                <w:p w:rsidR="007241A2" w:rsidRPr="00227D69" w:rsidRDefault="007241A2" w:rsidP="006967F0">
                  <w:pPr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6B58F5">
        <w:rPr>
          <w:rFonts w:ascii="Arial" w:hAnsi="Arial" w:cs="Arial"/>
          <w:lang w:val="en-GB"/>
        </w:rPr>
        <w:t xml:space="preserve">                       </w:t>
      </w:r>
      <w:r w:rsidR="006B58F5" w:rsidRPr="0083132D">
        <w:rPr>
          <w:rFonts w:ascii="Arial" w:hAnsi="Arial" w:cs="Arial"/>
          <w:noProof/>
        </w:rPr>
        <w:drawing>
          <wp:inline distT="0" distB="0" distL="0" distR="0">
            <wp:extent cx="1777852" cy="1573618"/>
            <wp:effectExtent l="19050" t="0" r="0" b="0"/>
            <wp:docPr id="50" name="Bild 11" descr="C:\Users\Fujitsu\Desktop\Bilder Paper\Schrit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ujitsu\Desktop\Bilder Paper\Schritt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39" cy="15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8F5">
        <w:rPr>
          <w:rFonts w:ascii="Arial" w:hAnsi="Arial" w:cs="Arial"/>
          <w:lang w:val="en-GB"/>
        </w:rPr>
        <w:t xml:space="preserve">                                 </w:t>
      </w:r>
      <w:r w:rsidR="00006FE6" w:rsidRPr="00006FE6">
        <w:rPr>
          <w:rFonts w:ascii="Arial" w:hAnsi="Arial" w:cs="Arial"/>
          <w:lang w:val="en-GB"/>
        </w:rPr>
        <w:drawing>
          <wp:inline distT="0" distB="0" distL="0" distR="0">
            <wp:extent cx="1777852" cy="2889327"/>
            <wp:effectExtent l="25400" t="0" r="148" b="0"/>
            <wp:docPr id="14" name="Bild 12" descr="C:\Users\Fujitsu\Desktop\Bilder Paper\Schrit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ujitsu\Desktop\Bilder Paper\Schritt 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288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8F5">
        <w:rPr>
          <w:rFonts w:ascii="Arial" w:hAnsi="Arial" w:cs="Arial"/>
          <w:lang w:val="en-GB"/>
        </w:rPr>
        <w:t xml:space="preserve">                                             </w:t>
      </w:r>
    </w:p>
    <w:p w:rsidR="006967F0" w:rsidRDefault="006B58F5" w:rsidP="006967F0">
      <w:pPr>
        <w:pStyle w:val="Standa16"/>
        <w:spacing w:line="240" w:lineRule="atLeast"/>
        <w:ind w:left="-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</w:t>
      </w:r>
      <w:proofErr w:type="spellStart"/>
      <w:r w:rsidR="00006FE6">
        <w:rPr>
          <w:rFonts w:ascii="Arial" w:hAnsi="Arial" w:cs="Arial"/>
          <w:lang w:val="en-GB"/>
        </w:rPr>
        <w:t>III</w:t>
      </w:r>
      <w:r>
        <w:rPr>
          <w:rFonts w:ascii="Arial" w:hAnsi="Arial" w:cs="Arial"/>
          <w:lang w:val="en-GB"/>
        </w:rPr>
        <w:t>a</w:t>
      </w:r>
      <w:proofErr w:type="spellEnd"/>
      <w:r>
        <w:rPr>
          <w:rFonts w:ascii="Arial" w:hAnsi="Arial" w:cs="Arial"/>
          <w:lang w:val="en-GB"/>
        </w:rPr>
        <w:t xml:space="preserve">                              </w:t>
      </w:r>
      <w:r w:rsidR="00006FE6">
        <w:rPr>
          <w:rFonts w:ascii="Arial" w:hAnsi="Arial" w:cs="Arial"/>
          <w:lang w:val="en-GB"/>
        </w:rPr>
        <w:t xml:space="preserve">                                        </w:t>
      </w:r>
      <w:proofErr w:type="spellStart"/>
      <w:r w:rsidR="00006FE6">
        <w:rPr>
          <w:rFonts w:ascii="Arial" w:hAnsi="Arial" w:cs="Arial"/>
          <w:lang w:val="en-GB"/>
        </w:rPr>
        <w:t>III</w:t>
      </w:r>
      <w:r>
        <w:rPr>
          <w:rFonts w:ascii="Arial" w:hAnsi="Arial" w:cs="Arial"/>
          <w:lang w:val="en-GB"/>
        </w:rPr>
        <w:t>b</w:t>
      </w:r>
      <w:proofErr w:type="spellEnd"/>
    </w:p>
    <w:p w:rsidR="006967F0" w:rsidRDefault="006B58F5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</w:p>
    <w:p w:rsidR="006967F0" w:rsidRDefault="006967F0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lang w:val="en-GB"/>
        </w:rPr>
      </w:pPr>
    </w:p>
    <w:p w:rsidR="006967F0" w:rsidRDefault="00006FE6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IV</w:t>
      </w:r>
      <w:r w:rsidR="006B58F5">
        <w:rPr>
          <w:rFonts w:ascii="Arial" w:hAnsi="Arial" w:cs="Arial"/>
          <w:b/>
          <w:lang w:val="en-GB"/>
        </w:rPr>
        <w:t xml:space="preserve">: </w:t>
      </w:r>
    </w:p>
    <w:p w:rsidR="006967F0" w:rsidRPr="00013736" w:rsidRDefault="006B58F5" w:rsidP="00013736">
      <w:pPr>
        <w:pStyle w:val="Standa16"/>
        <w:spacing w:line="240" w:lineRule="atLeast"/>
        <w:ind w:left="142"/>
        <w:jc w:val="both"/>
        <w:rPr>
          <w:rFonts w:ascii="Arial" w:hAnsi="Arial" w:cs="Arial"/>
          <w:b/>
          <w:lang w:val="en-GB"/>
        </w:rPr>
      </w:pPr>
      <w:r w:rsidRPr="007B3FE1">
        <w:rPr>
          <w:rFonts w:ascii="Arial" w:hAnsi="Arial" w:cs="Arial"/>
          <w:b/>
          <w:lang w:val="en-GB"/>
        </w:rPr>
        <w:t xml:space="preserve"> </w:t>
      </w:r>
      <w:r w:rsidRPr="003B40E2">
        <w:rPr>
          <w:rFonts w:ascii="Arial" w:hAnsi="Arial" w:cs="Arial"/>
          <w:b/>
          <w:noProof/>
        </w:rPr>
        <w:drawing>
          <wp:inline distT="0" distB="0" distL="0" distR="0">
            <wp:extent cx="1475843" cy="2128449"/>
            <wp:effectExtent l="19050" t="0" r="0" b="0"/>
            <wp:docPr id="53" name="Bild 13" descr="C:\Users\Fujitsu\Desktop\Bilder Paper\Schrit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ujitsu\Desktop\Bilder Paper\Schritt 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40" cy="21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en-GB"/>
        </w:rPr>
        <w:t xml:space="preserve"> </w:t>
      </w:r>
      <w:r w:rsidR="00013736">
        <w:rPr>
          <w:rFonts w:ascii="Arial" w:hAnsi="Arial" w:cs="Arial"/>
          <w:b/>
          <w:lang w:val="en-GB"/>
        </w:rPr>
        <w:t xml:space="preserve">             </w:t>
      </w:r>
      <w:r w:rsidR="00013736" w:rsidRPr="00013736">
        <w:rPr>
          <w:rFonts w:ascii="Arial" w:hAnsi="Arial" w:cs="Arial"/>
          <w:b/>
          <w:lang w:val="en-GB"/>
        </w:rPr>
        <w:drawing>
          <wp:inline distT="0" distB="0" distL="0" distR="0">
            <wp:extent cx="1741707" cy="1680235"/>
            <wp:effectExtent l="25400" t="0" r="10893" b="0"/>
            <wp:docPr id="16" name="Bild 19" descr="C:\Users\Fujitsu\Desktop\Bilder Paper\Schritt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ujitsu\Desktop\Bilder Paper\Schritt 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0292" cy="16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736">
        <w:rPr>
          <w:rFonts w:ascii="Arial" w:hAnsi="Arial" w:cs="Arial"/>
          <w:b/>
          <w:lang w:val="en-GB"/>
        </w:rPr>
        <w:t xml:space="preserve">    </w:t>
      </w:r>
      <w:r w:rsidR="00013736" w:rsidRPr="00013736">
        <w:rPr>
          <w:rFonts w:ascii="Arial" w:hAnsi="Arial" w:cs="Arial"/>
          <w:b/>
          <w:lang w:val="en-GB"/>
        </w:rPr>
        <w:drawing>
          <wp:inline distT="0" distB="0" distL="0" distR="0">
            <wp:extent cx="1909589" cy="1409164"/>
            <wp:effectExtent l="0" t="254000" r="0" b="241836"/>
            <wp:docPr id="19" name="Bild 18" descr="C:\Users\Fujitsu\Desktop\Bilder Paper\Schritt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ujitsu\Desktop\Bilder Paper\Schritt 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567" cy="140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F0" w:rsidRDefault="00006FE6" w:rsidP="006967F0">
      <w:pPr>
        <w:pStyle w:val="Standa16"/>
        <w:spacing w:line="240" w:lineRule="atLeast"/>
        <w:ind w:left="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IV</w:t>
      </w:r>
      <w:r w:rsidR="006B58F5">
        <w:rPr>
          <w:rFonts w:ascii="Arial" w:hAnsi="Arial" w:cs="Arial"/>
          <w:lang w:val="en-GB"/>
        </w:rPr>
        <w:t>a</w:t>
      </w:r>
      <w:proofErr w:type="spellEnd"/>
      <w:r w:rsidR="006B58F5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                          </w:t>
      </w:r>
      <w:r w:rsidR="00100D53">
        <w:rPr>
          <w:rFonts w:ascii="Arial" w:hAnsi="Arial" w:cs="Arial"/>
          <w:lang w:val="en-GB"/>
        </w:rPr>
        <w:t xml:space="preserve">    </w:t>
      </w:r>
      <w:r w:rsidR="00013736">
        <w:rPr>
          <w:rFonts w:ascii="Arial" w:hAnsi="Arial" w:cs="Arial"/>
          <w:lang w:val="en-GB"/>
        </w:rPr>
        <w:t xml:space="preserve">  </w:t>
      </w:r>
      <w:r w:rsidR="00100D53">
        <w:rPr>
          <w:rFonts w:ascii="Arial" w:hAnsi="Arial" w:cs="Arial"/>
          <w:lang w:val="en-GB"/>
        </w:rPr>
        <w:t xml:space="preserve"> </w:t>
      </w:r>
      <w:r w:rsidR="00013736">
        <w:rPr>
          <w:rFonts w:ascii="Arial" w:hAnsi="Arial" w:cs="Arial"/>
          <w:lang w:val="en-GB"/>
        </w:rPr>
        <w:t xml:space="preserve">      </w:t>
      </w:r>
      <w:proofErr w:type="spellStart"/>
      <w:r>
        <w:rPr>
          <w:rFonts w:ascii="Arial" w:hAnsi="Arial" w:cs="Arial"/>
          <w:lang w:val="en-GB"/>
        </w:rPr>
        <w:t>IV</w:t>
      </w:r>
      <w:r w:rsidR="006B58F5">
        <w:rPr>
          <w:rFonts w:ascii="Arial" w:hAnsi="Arial" w:cs="Arial"/>
          <w:lang w:val="en-GB"/>
        </w:rPr>
        <w:t>b</w:t>
      </w:r>
      <w:proofErr w:type="spellEnd"/>
      <w:r w:rsidR="006B58F5">
        <w:rPr>
          <w:rFonts w:ascii="Arial" w:hAnsi="Arial" w:cs="Arial"/>
          <w:lang w:val="en-GB"/>
        </w:rPr>
        <w:t xml:space="preserve">                         </w:t>
      </w:r>
      <w:r w:rsidR="00100D53">
        <w:rPr>
          <w:rFonts w:ascii="Arial" w:hAnsi="Arial" w:cs="Arial"/>
          <w:lang w:val="en-GB"/>
        </w:rPr>
        <w:t xml:space="preserve">                     </w:t>
      </w:r>
      <w:r w:rsidR="00013736">
        <w:rPr>
          <w:rFonts w:ascii="Arial" w:hAnsi="Arial" w:cs="Arial"/>
          <w:lang w:val="en-GB"/>
        </w:rPr>
        <w:t xml:space="preserve">  </w:t>
      </w:r>
      <w:proofErr w:type="spellStart"/>
      <w:r w:rsidR="00013736">
        <w:rPr>
          <w:rFonts w:ascii="Arial" w:hAnsi="Arial" w:cs="Arial"/>
          <w:lang w:val="en-GB"/>
        </w:rPr>
        <w:t>IVc</w:t>
      </w:r>
      <w:proofErr w:type="spellEnd"/>
      <w:r w:rsidR="00100D53">
        <w:rPr>
          <w:rFonts w:ascii="Arial" w:hAnsi="Arial" w:cs="Arial"/>
          <w:lang w:val="en-GB"/>
        </w:rPr>
        <w:t xml:space="preserve">        </w:t>
      </w:r>
      <w:r w:rsidR="006B58F5">
        <w:rPr>
          <w:rFonts w:ascii="Arial" w:hAnsi="Arial" w:cs="Arial"/>
          <w:lang w:val="en-GB"/>
        </w:rPr>
        <w:t xml:space="preserve">  </w:t>
      </w:r>
    </w:p>
    <w:p w:rsidR="006967F0" w:rsidRDefault="006967F0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lang w:val="en-GB"/>
        </w:rPr>
      </w:pPr>
    </w:p>
    <w:p w:rsidR="006967F0" w:rsidRDefault="00013736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lang w:val="en-GB"/>
        </w:rPr>
      </w:pPr>
      <w:r w:rsidRPr="005C3BE4">
        <w:rPr>
          <w:rFonts w:ascii="Arial" w:hAnsi="Arial" w:cs="Arial"/>
          <w:noProof/>
          <w:lang w:val="en-GB" w:eastAsia="en-US"/>
        </w:rPr>
        <w:pict>
          <v:shape id="_x0000_s1031" type="#_x0000_t202" style="position:absolute;left:0;text-align:left;margin-left:234pt;margin-top:9pt;width:226.05pt;height:107.6pt;z-index:251667456;mso-position-horizontal:absolute;mso-position-vertical:absolute;mso-width-relative:margin;mso-height-relative:margin">
            <v:textbox style="mso-next-textbox:#_x0000_s1031">
              <w:txbxContent>
                <w:p w:rsidR="007241A2" w:rsidRPr="00F12604" w:rsidRDefault="007241A2" w:rsidP="00165235">
                  <w:pPr>
                    <w:spacing w:after="0" w:line="240" w:lineRule="atLeast"/>
                    <w:jc w:val="both"/>
                    <w:rPr>
                      <w:rFonts w:ascii="Arial" w:hAnsi="Arial"/>
                      <w:sz w:val="20"/>
                      <w:lang w:val="en-US"/>
                    </w:rPr>
                  </w:pPr>
                  <w:proofErr w:type="gramStart"/>
                  <w:r w:rsidRPr="00F1260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Excision of the doll’s palate with a side cutter (Figure </w:t>
                  </w:r>
                  <w:proofErr w:type="spellStart"/>
                  <w:r w:rsidRPr="00F1260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IVa</w:t>
                  </w:r>
                  <w:proofErr w:type="spellEnd"/>
                  <w:r w:rsidRPr="00F1260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).</w:t>
                  </w:r>
                  <w:proofErr w:type="gramEnd"/>
                  <w:r w:rsidRPr="00F1260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 xml:space="preserve">A plaster cast of a cleft palate patient (Figure </w:t>
                  </w:r>
                  <w:proofErr w:type="spellStart"/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>IVb</w:t>
                  </w:r>
                  <w:proofErr w:type="spellEnd"/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>) is utilized to construct the cleft palate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 xml:space="preserve"> of the doll</w:t>
                  </w:r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 xml:space="preserve">. Once the size of the cast is adjusted to fit into the mouth, the cast is fixated firmly 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>in the inner side of</w:t>
                  </w:r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 xml:space="preserve"> the doll’s head 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" w:hAnsi="Arial"/>
                      <w:sz w:val="20"/>
                      <w:lang w:val="en-US"/>
                    </w:rPr>
                    <w:t>Fugure</w:t>
                  </w:r>
                  <w:proofErr w:type="spellEnd"/>
                  <w:r>
                    <w:rPr>
                      <w:rFonts w:ascii="Arial" w:hAnsi="Arial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  <w:lang w:val="en-US"/>
                    </w:rPr>
                    <w:t>IVd</w:t>
                  </w:r>
                  <w:proofErr w:type="spellEnd"/>
                  <w:r>
                    <w:rPr>
                      <w:rFonts w:ascii="Arial" w:hAnsi="Arial"/>
                      <w:sz w:val="20"/>
                      <w:lang w:val="en-US"/>
                    </w:rPr>
                    <w:t xml:space="preserve">) by using </w:t>
                  </w:r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 xml:space="preserve">a threaded rod (Figure </w:t>
                  </w:r>
                  <w:proofErr w:type="spellStart"/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>IVc</w:t>
                  </w:r>
                  <w:proofErr w:type="spellEnd"/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>) and hot-glue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>.</w:t>
                  </w:r>
                  <w:r w:rsidRPr="00F12604">
                    <w:rPr>
                      <w:rFonts w:ascii="Arial" w:hAnsi="Arial"/>
                      <w:sz w:val="20"/>
                      <w:lang w:val="en-US"/>
                    </w:rPr>
                    <w:t xml:space="preserve"> </w:t>
                  </w:r>
                </w:p>
                <w:p w:rsidR="007241A2" w:rsidRPr="00F12604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013736">
        <w:rPr>
          <w:rFonts w:ascii="Arial" w:hAnsi="Arial" w:cs="Arial"/>
          <w:lang w:val="en-GB"/>
        </w:rPr>
        <w:drawing>
          <wp:inline distT="0" distB="0" distL="0" distR="0">
            <wp:extent cx="2660464" cy="2135660"/>
            <wp:effectExtent l="19050" t="0" r="6536" b="0"/>
            <wp:docPr id="18" name="Bild 20" descr="C:\Users\Fujitsu\Desktop\Bilder Paper\Schritt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ujitsu\Desktop\Bilder Paper\Schritt 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70" cy="213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F0" w:rsidRDefault="00013736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IVd</w:t>
      </w:r>
      <w:proofErr w:type="spellEnd"/>
    </w:p>
    <w:p w:rsidR="006967F0" w:rsidRDefault="00B95616" w:rsidP="007241A2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6967F0" w:rsidRPr="00415564" w:rsidRDefault="00006FE6" w:rsidP="006967F0">
      <w:pPr>
        <w:pStyle w:val="Standa16"/>
        <w:spacing w:line="480" w:lineRule="auto"/>
        <w:ind w:left="142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Step V</w:t>
      </w:r>
      <w:r w:rsidR="006B58F5">
        <w:rPr>
          <w:rFonts w:ascii="Arial" w:hAnsi="Arial" w:cs="Arial"/>
          <w:b/>
          <w:lang w:val="en-GB"/>
        </w:rPr>
        <w:t xml:space="preserve">: </w:t>
      </w:r>
    </w:p>
    <w:p w:rsidR="006967F0" w:rsidRDefault="006B58F5" w:rsidP="00B95616">
      <w:pPr>
        <w:pStyle w:val="Standa16"/>
        <w:tabs>
          <w:tab w:val="left" w:pos="6846"/>
        </w:tabs>
        <w:spacing w:line="240" w:lineRule="atLeast"/>
        <w:ind w:left="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74492" cy="2296632"/>
            <wp:effectExtent l="19050" t="0" r="0" b="0"/>
            <wp:docPr id="23" name="Bild 16" descr="C:\Users\Fujitsu\Desktop\Bilder Paper\Schritt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ujitsu\Desktop\Bilder Paper\Schritt 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16" cy="22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235"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20569" cy="2300656"/>
            <wp:effectExtent l="19050" t="0" r="0" b="0"/>
            <wp:docPr id="24" name="Bild 17" descr="C:\Users\Fujitsu\Desktop\Bilder Paper\Schrit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ujitsu\Desktop\Bilder Paper\Schritt 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6" cy="229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235">
        <w:rPr>
          <w:rFonts w:ascii="Arial" w:hAnsi="Arial" w:cs="Arial"/>
          <w:lang w:val="en-GB"/>
        </w:rPr>
        <w:t xml:space="preserve">     </w:t>
      </w:r>
      <w:r w:rsidR="00B95616" w:rsidRPr="00B95616">
        <w:rPr>
          <w:rFonts w:ascii="Arial" w:hAnsi="Arial" w:cs="Arial"/>
          <w:lang w:val="en-GB"/>
        </w:rPr>
        <w:drawing>
          <wp:inline distT="0" distB="0" distL="0" distR="0">
            <wp:extent cx="1734088" cy="2254383"/>
            <wp:effectExtent l="19050" t="0" r="0" b="0"/>
            <wp:docPr id="20" name="Bild 21" descr="C:\Users\Fujitsu\Desktop\Bilder Paper\Schritt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ujitsu\Desktop\Bilder Paper\Schritt 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14" cy="227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F0" w:rsidRDefault="00006FE6" w:rsidP="006967F0">
      <w:pPr>
        <w:pStyle w:val="Standa16"/>
        <w:spacing w:line="240" w:lineRule="atLeast"/>
        <w:ind w:left="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</w:t>
      </w:r>
      <w:r w:rsidR="006B58F5">
        <w:rPr>
          <w:rFonts w:ascii="Arial" w:hAnsi="Arial" w:cs="Arial"/>
          <w:lang w:val="en-GB"/>
        </w:rPr>
        <w:t>a</w:t>
      </w:r>
      <w:proofErr w:type="spellEnd"/>
      <w:r w:rsidR="006B58F5">
        <w:rPr>
          <w:rFonts w:ascii="Arial" w:hAnsi="Arial" w:cs="Arial"/>
          <w:lang w:val="en-GB"/>
        </w:rPr>
        <w:t xml:space="preserve">                  </w:t>
      </w:r>
      <w:r>
        <w:rPr>
          <w:rFonts w:ascii="Arial" w:hAnsi="Arial" w:cs="Arial"/>
          <w:lang w:val="en-GB"/>
        </w:rPr>
        <w:t xml:space="preserve">                         </w:t>
      </w:r>
      <w:r w:rsidR="00165235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V</w:t>
      </w:r>
      <w:r w:rsidR="006B58F5">
        <w:rPr>
          <w:rFonts w:ascii="Arial" w:hAnsi="Arial" w:cs="Arial"/>
          <w:lang w:val="en-GB"/>
        </w:rPr>
        <w:t>b</w:t>
      </w:r>
      <w:proofErr w:type="spellEnd"/>
      <w:r w:rsidR="00B95616">
        <w:rPr>
          <w:rFonts w:ascii="Arial" w:hAnsi="Arial" w:cs="Arial"/>
          <w:lang w:val="en-GB"/>
        </w:rPr>
        <w:t xml:space="preserve">                                    </w:t>
      </w:r>
      <w:r w:rsidR="00165235">
        <w:rPr>
          <w:rFonts w:ascii="Arial" w:hAnsi="Arial" w:cs="Arial"/>
          <w:lang w:val="en-GB"/>
        </w:rPr>
        <w:t xml:space="preserve">      </w:t>
      </w:r>
      <w:proofErr w:type="spellStart"/>
      <w:r w:rsidR="00B95616">
        <w:rPr>
          <w:rFonts w:ascii="Arial" w:hAnsi="Arial" w:cs="Arial"/>
          <w:lang w:val="en-GB"/>
        </w:rPr>
        <w:t>Vc</w:t>
      </w:r>
      <w:proofErr w:type="spellEnd"/>
      <w:proofErr w:type="gramEnd"/>
    </w:p>
    <w:p w:rsidR="006967F0" w:rsidRDefault="005C3BE4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 w:rsidRPr="005C3BE4">
        <w:rPr>
          <w:rFonts w:ascii="Arial" w:hAnsi="Arial" w:cs="Arial"/>
          <w:noProof/>
          <w:lang w:val="en-GB" w:eastAsia="en-US"/>
        </w:rPr>
        <w:pict>
          <v:shape id="_x0000_s1032" type="#_x0000_t202" style="position:absolute;left:0;text-align:left;margin-left:8.35pt;margin-top:20.45pt;width:451.7pt;height:50.45pt;z-index:251669504;mso-position-horizontal:absolute;mso-position-vertical:absolute;mso-width-relative:margin;mso-height-relative:margin">
            <v:textbox>
              <w:txbxContent>
                <w:p w:rsidR="007241A2" w:rsidRPr="001017C9" w:rsidRDefault="007241A2" w:rsidP="007241A2">
                  <w:pPr>
                    <w:spacing w:after="0" w:line="240" w:lineRule="atLeast"/>
                    <w:jc w:val="both"/>
                    <w:rPr>
                      <w:rFonts w:ascii="Arial" w:hAnsi="Arial"/>
                      <w:sz w:val="20"/>
                      <w:lang w:val="en-US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  <w:lang w:val="en-US"/>
                    </w:rPr>
                    <w:t>Removal of residues by u</w:t>
                  </w:r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>sage of a milling machine with different colle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>ts</w:t>
                  </w:r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 xml:space="preserve"> (Figure </w:t>
                  </w:r>
                  <w:proofErr w:type="spellStart"/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>Va</w:t>
                  </w:r>
                  <w:proofErr w:type="spellEnd"/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>)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sz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20"/>
                      <w:lang w:val="en-US"/>
                    </w:rPr>
                    <w:t>Precise shaping of the</w:t>
                  </w:r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 xml:space="preserve"> characteristic flat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 xml:space="preserve">tening ala of the nose (Figure </w:t>
                  </w:r>
                  <w:proofErr w:type="spellStart"/>
                  <w:r>
                    <w:rPr>
                      <w:rFonts w:ascii="Arial" w:hAnsi="Arial"/>
                      <w:sz w:val="20"/>
                      <w:lang w:val="en-US"/>
                    </w:rPr>
                    <w:t>V</w:t>
                  </w:r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>b</w:t>
                  </w:r>
                  <w:proofErr w:type="spellEnd"/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>).</w:t>
                  </w:r>
                  <w:proofErr w:type="gramEnd"/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 xml:space="preserve"> </w:t>
                  </w:r>
                  <w:proofErr w:type="gramStart"/>
                  <w:r w:rsidR="00AD1DEA">
                    <w:rPr>
                      <w:rFonts w:ascii="Arial" w:hAnsi="Arial"/>
                      <w:sz w:val="20"/>
                      <w:lang w:val="en-US"/>
                    </w:rPr>
                    <w:t>Use of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 xml:space="preserve"> skin-colored lacquer</w:t>
                  </w:r>
                  <w:r w:rsidR="00AD1DEA">
                    <w:rPr>
                      <w:rFonts w:ascii="Arial" w:hAnsi="Arial"/>
                      <w:sz w:val="20"/>
                      <w:lang w:val="en-US"/>
                    </w:rPr>
                    <w:t xml:space="preserve"> and cosmetic products to adapt the skin color.</w:t>
                  </w:r>
                  <w:proofErr w:type="gramEnd"/>
                  <w:r>
                    <w:rPr>
                      <w:rFonts w:ascii="Arial" w:hAnsi="Arial"/>
                      <w:sz w:val="20"/>
                      <w:lang w:val="en-US"/>
                    </w:rPr>
                    <w:t xml:space="preserve"> Figure </w:t>
                  </w:r>
                  <w:proofErr w:type="spellStart"/>
                  <w:r>
                    <w:rPr>
                      <w:rFonts w:ascii="Arial" w:hAnsi="Arial"/>
                      <w:sz w:val="20"/>
                      <w:lang w:val="en-US"/>
                    </w:rPr>
                    <w:t>Vc</w:t>
                  </w:r>
                  <w:proofErr w:type="spellEnd"/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 xml:space="preserve"> shows the </w:t>
                  </w:r>
                  <w:r>
                    <w:rPr>
                      <w:rFonts w:ascii="Arial" w:hAnsi="Arial"/>
                      <w:sz w:val="20"/>
                      <w:lang w:val="en-US"/>
                    </w:rPr>
                    <w:t>completed CLP</w:t>
                  </w:r>
                  <w:r w:rsidRPr="001017C9">
                    <w:rPr>
                      <w:rFonts w:ascii="Arial" w:hAnsi="Arial"/>
                      <w:sz w:val="20"/>
                      <w:lang w:val="en-US"/>
                    </w:rPr>
                    <w:t xml:space="preserve"> model.</w:t>
                  </w:r>
                </w:p>
                <w:p w:rsidR="007241A2" w:rsidRPr="00415564" w:rsidRDefault="007241A2" w:rsidP="007241A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6B58F5">
        <w:rPr>
          <w:rFonts w:ascii="Arial" w:hAnsi="Arial" w:cs="Arial"/>
          <w:lang w:val="en-GB"/>
        </w:rPr>
        <w:t xml:space="preserve">  </w:t>
      </w:r>
    </w:p>
    <w:p w:rsidR="006967F0" w:rsidRDefault="006B58F5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6967F0" w:rsidRDefault="006967F0" w:rsidP="006967F0">
      <w:pPr>
        <w:pStyle w:val="Standa16"/>
        <w:spacing w:line="480" w:lineRule="auto"/>
        <w:ind w:left="-567"/>
        <w:jc w:val="both"/>
        <w:rPr>
          <w:rFonts w:ascii="Arial" w:hAnsi="Arial" w:cs="Arial"/>
          <w:lang w:val="en-GB"/>
        </w:rPr>
      </w:pPr>
    </w:p>
    <w:p w:rsidR="006967F0" w:rsidRDefault="006967F0" w:rsidP="006967F0">
      <w:pPr>
        <w:pStyle w:val="Standa16"/>
        <w:spacing w:line="240" w:lineRule="atLeast"/>
        <w:ind w:left="142"/>
        <w:jc w:val="both"/>
        <w:rPr>
          <w:rFonts w:ascii="Arial" w:hAnsi="Arial" w:cs="Arial"/>
          <w:lang w:val="en-GB"/>
        </w:rPr>
      </w:pPr>
    </w:p>
    <w:p w:rsidR="006967F0" w:rsidRDefault="006B58F5" w:rsidP="006967F0">
      <w:pPr>
        <w:pStyle w:val="Standa16"/>
        <w:spacing w:line="240" w:lineRule="atLeast"/>
        <w:ind w:left="-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6967F0" w:rsidRDefault="00006FE6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</w:p>
    <w:p w:rsidR="006967F0" w:rsidRDefault="006B58F5" w:rsidP="006967F0">
      <w:pPr>
        <w:pStyle w:val="Standa16"/>
        <w:spacing w:line="240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</w:t>
      </w:r>
    </w:p>
    <w:p w:rsidR="007241A2" w:rsidRDefault="007241A2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</w:p>
    <w:p w:rsidR="006967F0" w:rsidRDefault="006B58F5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used Instruments/Materials for Production the Model</w:t>
      </w:r>
    </w:p>
    <w:p w:rsidR="006967F0" w:rsidRDefault="006B58F5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 w:rsidRPr="00AD0D4D">
        <w:rPr>
          <w:rFonts w:ascii="Arial" w:hAnsi="Arial" w:cs="Arial"/>
          <w:noProof/>
        </w:rPr>
        <w:drawing>
          <wp:inline distT="0" distB="0" distL="0" distR="0">
            <wp:extent cx="3991320" cy="2254102"/>
            <wp:effectExtent l="19050" t="0" r="9180" b="0"/>
            <wp:docPr id="64" name="Bild 1" descr="C:\Users\Fujitsu\Desktop\Bilder Paper\Arbeitsmateri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Bilder Paper\Arbeitsmaterialie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99" cy="22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F0" w:rsidRDefault="005C3BE4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  <w:r w:rsidRPr="005C3BE4">
        <w:rPr>
          <w:rFonts w:ascii="Arial" w:hAnsi="Arial" w:cs="Arial"/>
          <w:noProof/>
          <w:lang w:val="en-GB" w:eastAsia="en-US"/>
        </w:rPr>
        <w:pict>
          <v:shape id="_x0000_s1035" type="#_x0000_t202" style="position:absolute;left:0;text-align:left;margin-left:2.85pt;margin-top:1.25pt;width:501.1pt;height:267.85pt;z-index:251675648;mso-position-horizontal:absolute;mso-position-vertical:absolute;mso-width-relative:margin;mso-height-relative:margin">
            <v:textbox>
              <w:txbxContent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27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1: Milling Machine (</w:t>
                  </w:r>
                  <w:proofErr w:type="spellStart"/>
                  <w:r w:rsidRPr="001A27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Dremel</w:t>
                  </w:r>
                  <w:proofErr w:type="spellEnd"/>
                  <w:r w:rsidRPr="001A27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® 300 Series by </w:t>
                  </w:r>
                  <w:proofErr w:type="spellStart"/>
                  <w:r w:rsidRPr="001A27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Dremel</w:t>
                  </w:r>
                  <w:proofErr w:type="spellEnd"/>
                  <w:r w:rsidRPr="001A273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Europe; Voltage Rating: 230-240 V, 50-60 Hz; Amperage Rating: 0,5A; No Load Speed: 33,000/min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;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Collet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Capacity: 0.8mm, 1.6mm, 2.4mm, 3.2mm)</w:t>
                  </w:r>
                </w:p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2: Hot-Glue Gun: HK500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Dema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2011); serial number BH1; Voltage Rating: 230V, 50 Hz; Watt Output: 500W; </w:t>
                  </w:r>
                </w:p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3: Soldering Iron: Watt Output 60W</w:t>
                  </w:r>
                </w:p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4. From up to down: Side Cutter Big; Long Nose Pliers; Side Cutter Small</w:t>
                  </w:r>
                </w:p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5. Cutter knife; blades of 100mm </w:t>
                  </w:r>
                </w:p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6.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Chopsaw</w:t>
                  </w:r>
                  <w:proofErr w:type="spellEnd"/>
                </w:p>
                <w:p w:rsidR="007241A2" w:rsidRDefault="007241A2" w:rsidP="006967F0">
                  <w:pPr>
                    <w:spacing w:after="0" w:line="240" w:lineRule="atLeas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7. Manhattan Soft Compact Powder (Natural Look); Manhattan Cover Stick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Naturelle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;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Mavala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Paris Nail Color    </w:t>
                  </w:r>
                </w:p>
                <w:p w:rsidR="007241A2" w:rsidRDefault="007241A2" w:rsidP="006967F0">
                  <w:pPr>
                    <w:spacing w:after="0" w:line="240" w:lineRule="atLeas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Cream  5ml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; Douglas nylon base coat 9ml; Essence 37061;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Lavera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Natural Liquid  Foundation, P2 Apricot  </w:t>
                  </w:r>
                </w:p>
                <w:p w:rsidR="007241A2" w:rsidRDefault="007241A2" w:rsidP="006967F0">
                  <w:pPr>
                    <w:spacing w:after="0" w:line="240" w:lineRule="atLeas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201</w:t>
                  </w:r>
                </w:p>
                <w:p w:rsidR="007241A2" w:rsidRDefault="007241A2" w:rsidP="006967F0">
                  <w:pPr>
                    <w:spacing w:after="0" w:line="240" w:lineRule="atLeas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8. Safety Glasses</w:t>
                  </w:r>
                </w:p>
                <w:p w:rsidR="007241A2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9. Fine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Paintbrushs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; Pencils;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Modelling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Instrument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Legrand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</w:t>
                  </w:r>
                </w:p>
                <w:p w:rsidR="007241A2" w:rsidRPr="001A2736" w:rsidRDefault="007241A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10. Marker Pen waterproof black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Herlitz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</w:p>
    <w:p w:rsidR="006967F0" w:rsidRPr="008A2587" w:rsidRDefault="006967F0" w:rsidP="006967F0">
      <w:pPr>
        <w:pStyle w:val="Standa16"/>
        <w:spacing w:line="480" w:lineRule="auto"/>
        <w:jc w:val="both"/>
        <w:rPr>
          <w:rFonts w:ascii="Arial" w:hAnsi="Arial" w:cs="Arial"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967F0" w:rsidRDefault="006967F0" w:rsidP="006967F0">
      <w:pPr>
        <w:pStyle w:val="Standa16"/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090172" w:rsidRDefault="00090172">
      <w:pPr>
        <w:rPr>
          <w:lang w:val="de-DE"/>
        </w:rPr>
      </w:pPr>
    </w:p>
    <w:sectPr w:rsidR="00090172" w:rsidSect="006967F0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241A2" w:rsidRDefault="007241A2">
      <w:r>
        <w:separator/>
      </w:r>
      <w:r>
        <w:cr/>
      </w:r>
    </w:p>
  </w:endnote>
  <w:endnote w:type="continuationSeparator" w:id="1">
    <w:p w:rsidR="007241A2" w:rsidRDefault="007241A2">
      <w:r>
        <w:continuationSeparator/>
      </w:r>
      <w:r>
        <w:c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241A2" w:rsidRDefault="007241A2">
      <w:r>
        <w:separator/>
      </w:r>
      <w:r>
        <w:cr/>
      </w:r>
    </w:p>
  </w:footnote>
  <w:footnote w:type="continuationSeparator" w:id="1">
    <w:p w:rsidR="007241A2" w:rsidRDefault="007241A2">
      <w:r>
        <w:continuationSeparator/>
      </w:r>
      <w:r>
        <w:c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241E24"/>
    <w:multiLevelType w:val="hybridMultilevel"/>
    <w:tmpl w:val="1BDC4342"/>
    <w:lvl w:ilvl="0" w:tplc="D35851F8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95" w:hanging="360"/>
      </w:pPr>
    </w:lvl>
    <w:lvl w:ilvl="2" w:tplc="0407001B" w:tentative="1">
      <w:start w:val="1"/>
      <w:numFmt w:val="lowerRoman"/>
      <w:lvlText w:val="%3."/>
      <w:lvlJc w:val="right"/>
      <w:pPr>
        <w:ind w:left="3615" w:hanging="180"/>
      </w:pPr>
    </w:lvl>
    <w:lvl w:ilvl="3" w:tplc="0407000F" w:tentative="1">
      <w:start w:val="1"/>
      <w:numFmt w:val="decimal"/>
      <w:lvlText w:val="%4."/>
      <w:lvlJc w:val="left"/>
      <w:pPr>
        <w:ind w:left="4335" w:hanging="360"/>
      </w:pPr>
    </w:lvl>
    <w:lvl w:ilvl="4" w:tplc="04070019" w:tentative="1">
      <w:start w:val="1"/>
      <w:numFmt w:val="lowerLetter"/>
      <w:lvlText w:val="%5."/>
      <w:lvlJc w:val="left"/>
      <w:pPr>
        <w:ind w:left="5055" w:hanging="360"/>
      </w:pPr>
    </w:lvl>
    <w:lvl w:ilvl="5" w:tplc="0407001B" w:tentative="1">
      <w:start w:val="1"/>
      <w:numFmt w:val="lowerRoman"/>
      <w:lvlText w:val="%6."/>
      <w:lvlJc w:val="right"/>
      <w:pPr>
        <w:ind w:left="5775" w:hanging="180"/>
      </w:pPr>
    </w:lvl>
    <w:lvl w:ilvl="6" w:tplc="0407000F" w:tentative="1">
      <w:start w:val="1"/>
      <w:numFmt w:val="decimal"/>
      <w:lvlText w:val="%7."/>
      <w:lvlJc w:val="left"/>
      <w:pPr>
        <w:ind w:left="6495" w:hanging="360"/>
      </w:pPr>
    </w:lvl>
    <w:lvl w:ilvl="7" w:tplc="04070019" w:tentative="1">
      <w:start w:val="1"/>
      <w:numFmt w:val="lowerLetter"/>
      <w:lvlText w:val="%8."/>
      <w:lvlJc w:val="left"/>
      <w:pPr>
        <w:ind w:left="7215" w:hanging="360"/>
      </w:pPr>
    </w:lvl>
    <w:lvl w:ilvl="8" w:tplc="0407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53801A2B"/>
    <w:multiLevelType w:val="hybridMultilevel"/>
    <w:tmpl w:val="89923B0A"/>
    <w:lvl w:ilvl="0" w:tplc="2BF0F902">
      <w:start w:val="1"/>
      <w:numFmt w:val="lowerLetter"/>
      <w:lvlText w:val="%1)"/>
      <w:lvlJc w:val="left"/>
      <w:pPr>
        <w:ind w:left="2130" w:hanging="360"/>
      </w:pPr>
      <w:rPr>
        <w:rFonts w:hint="default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5E2B7336"/>
    <w:multiLevelType w:val="hybridMultilevel"/>
    <w:tmpl w:val="CA20C74C"/>
    <w:lvl w:ilvl="0" w:tplc="CE1A498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95" w:hanging="360"/>
      </w:pPr>
    </w:lvl>
    <w:lvl w:ilvl="2" w:tplc="0407001B" w:tentative="1">
      <w:start w:val="1"/>
      <w:numFmt w:val="lowerRoman"/>
      <w:lvlText w:val="%3."/>
      <w:lvlJc w:val="right"/>
      <w:pPr>
        <w:ind w:left="3615" w:hanging="180"/>
      </w:pPr>
    </w:lvl>
    <w:lvl w:ilvl="3" w:tplc="0407000F" w:tentative="1">
      <w:start w:val="1"/>
      <w:numFmt w:val="decimal"/>
      <w:lvlText w:val="%4."/>
      <w:lvlJc w:val="left"/>
      <w:pPr>
        <w:ind w:left="4335" w:hanging="360"/>
      </w:pPr>
    </w:lvl>
    <w:lvl w:ilvl="4" w:tplc="04070019" w:tentative="1">
      <w:start w:val="1"/>
      <w:numFmt w:val="lowerLetter"/>
      <w:lvlText w:val="%5."/>
      <w:lvlJc w:val="left"/>
      <w:pPr>
        <w:ind w:left="5055" w:hanging="360"/>
      </w:pPr>
    </w:lvl>
    <w:lvl w:ilvl="5" w:tplc="0407001B" w:tentative="1">
      <w:start w:val="1"/>
      <w:numFmt w:val="lowerRoman"/>
      <w:lvlText w:val="%6."/>
      <w:lvlJc w:val="right"/>
      <w:pPr>
        <w:ind w:left="5775" w:hanging="180"/>
      </w:pPr>
    </w:lvl>
    <w:lvl w:ilvl="6" w:tplc="0407000F" w:tentative="1">
      <w:start w:val="1"/>
      <w:numFmt w:val="decimal"/>
      <w:lvlText w:val="%7."/>
      <w:lvlJc w:val="left"/>
      <w:pPr>
        <w:ind w:left="6495" w:hanging="360"/>
      </w:pPr>
    </w:lvl>
    <w:lvl w:ilvl="7" w:tplc="04070019" w:tentative="1">
      <w:start w:val="1"/>
      <w:numFmt w:val="lowerLetter"/>
      <w:lvlText w:val="%8."/>
      <w:lvlJc w:val="left"/>
      <w:pPr>
        <w:ind w:left="7215" w:hanging="360"/>
      </w:pPr>
    </w:lvl>
    <w:lvl w:ilvl="8" w:tplc="0407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7A9A48EA"/>
    <w:multiLevelType w:val="hybridMultilevel"/>
    <w:tmpl w:val="AAA8A422"/>
    <w:lvl w:ilvl="0" w:tplc="590223E0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95" w:hanging="360"/>
      </w:pPr>
    </w:lvl>
    <w:lvl w:ilvl="2" w:tplc="0407001B" w:tentative="1">
      <w:start w:val="1"/>
      <w:numFmt w:val="lowerRoman"/>
      <w:lvlText w:val="%3."/>
      <w:lvlJc w:val="right"/>
      <w:pPr>
        <w:ind w:left="3615" w:hanging="180"/>
      </w:pPr>
    </w:lvl>
    <w:lvl w:ilvl="3" w:tplc="0407000F" w:tentative="1">
      <w:start w:val="1"/>
      <w:numFmt w:val="decimal"/>
      <w:lvlText w:val="%4."/>
      <w:lvlJc w:val="left"/>
      <w:pPr>
        <w:ind w:left="4335" w:hanging="360"/>
      </w:pPr>
    </w:lvl>
    <w:lvl w:ilvl="4" w:tplc="04070019" w:tentative="1">
      <w:start w:val="1"/>
      <w:numFmt w:val="lowerLetter"/>
      <w:lvlText w:val="%5."/>
      <w:lvlJc w:val="left"/>
      <w:pPr>
        <w:ind w:left="5055" w:hanging="360"/>
      </w:pPr>
    </w:lvl>
    <w:lvl w:ilvl="5" w:tplc="0407001B" w:tentative="1">
      <w:start w:val="1"/>
      <w:numFmt w:val="lowerRoman"/>
      <w:lvlText w:val="%6."/>
      <w:lvlJc w:val="right"/>
      <w:pPr>
        <w:ind w:left="5775" w:hanging="180"/>
      </w:pPr>
    </w:lvl>
    <w:lvl w:ilvl="6" w:tplc="0407000F" w:tentative="1">
      <w:start w:val="1"/>
      <w:numFmt w:val="decimal"/>
      <w:lvlText w:val="%7."/>
      <w:lvlJc w:val="left"/>
      <w:pPr>
        <w:ind w:left="6495" w:hanging="360"/>
      </w:pPr>
    </w:lvl>
    <w:lvl w:ilvl="7" w:tplc="04070019" w:tentative="1">
      <w:start w:val="1"/>
      <w:numFmt w:val="lowerLetter"/>
      <w:lvlText w:val="%8."/>
      <w:lvlJc w:val="left"/>
      <w:pPr>
        <w:ind w:left="7215" w:hanging="360"/>
      </w:pPr>
    </w:lvl>
    <w:lvl w:ilvl="8" w:tplc="0407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s02x508v9fvxer0s8x2tteawwrze9r90ev&quot;&gt;Library Endnote Doktorarbeit LKG&lt;record-ids&gt;&lt;item&gt;9&lt;/item&gt;&lt;item&gt;13&lt;/item&gt;&lt;item&gt;18&lt;/item&gt;&lt;item&gt;20&lt;/item&gt;&lt;item&gt;25&lt;/item&gt;&lt;item&gt;26&lt;/item&gt;&lt;item&gt;30&lt;/item&gt;&lt;item&gt;42&lt;/item&gt;&lt;item&gt;50&lt;/item&gt;&lt;item&gt;1328&lt;/item&gt;&lt;item&gt;1353&lt;/item&gt;&lt;item&gt;1374&lt;/item&gt;&lt;item&gt;1543&lt;/item&gt;&lt;item&gt;1558&lt;/item&gt;&lt;/record-ids&gt;&lt;/item&gt;&lt;/Libraries&gt;"/>
  </w:docVars>
  <w:rsids>
    <w:rsidRoot w:val="00044784"/>
    <w:rsid w:val="00006FE6"/>
    <w:rsid w:val="00013736"/>
    <w:rsid w:val="00044784"/>
    <w:rsid w:val="00090172"/>
    <w:rsid w:val="00100D53"/>
    <w:rsid w:val="001017C9"/>
    <w:rsid w:val="00165235"/>
    <w:rsid w:val="00215772"/>
    <w:rsid w:val="002705F7"/>
    <w:rsid w:val="00270D64"/>
    <w:rsid w:val="002C6506"/>
    <w:rsid w:val="002E0CB9"/>
    <w:rsid w:val="003553F8"/>
    <w:rsid w:val="003C260B"/>
    <w:rsid w:val="003F4CF7"/>
    <w:rsid w:val="00415C57"/>
    <w:rsid w:val="00472C87"/>
    <w:rsid w:val="00476B6A"/>
    <w:rsid w:val="004C1B14"/>
    <w:rsid w:val="00593358"/>
    <w:rsid w:val="005C3BE4"/>
    <w:rsid w:val="00652C66"/>
    <w:rsid w:val="006866FB"/>
    <w:rsid w:val="006967F0"/>
    <w:rsid w:val="006A28CD"/>
    <w:rsid w:val="006B58F5"/>
    <w:rsid w:val="006D1251"/>
    <w:rsid w:val="007241A2"/>
    <w:rsid w:val="007C0523"/>
    <w:rsid w:val="0089653F"/>
    <w:rsid w:val="008E323F"/>
    <w:rsid w:val="00991848"/>
    <w:rsid w:val="00A2799B"/>
    <w:rsid w:val="00AC47BD"/>
    <w:rsid w:val="00AD1DEA"/>
    <w:rsid w:val="00AE5CDB"/>
    <w:rsid w:val="00B336EA"/>
    <w:rsid w:val="00B5656D"/>
    <w:rsid w:val="00B95616"/>
    <w:rsid w:val="00C31B63"/>
    <w:rsid w:val="00CF0940"/>
    <w:rsid w:val="00CF724B"/>
    <w:rsid w:val="00D43FAA"/>
    <w:rsid w:val="00E34F6F"/>
    <w:rsid w:val="00E93034"/>
    <w:rsid w:val="00F12604"/>
    <w:rsid w:val="00F174DD"/>
    <w:rsid w:val="00FB218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C5AD2"/>
    <w:rPr>
      <w:lang w:val="en-GB"/>
    </w:rPr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anda1">
    <w:name w:val="Standa1"/>
    <w:uiPriority w:val="99"/>
    <w:rsid w:val="000447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4167F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4167F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167F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standardschriftart"/>
    <w:link w:val="EndNoteBibliography"/>
    <w:rsid w:val="004167F1"/>
    <w:rPr>
      <w:rFonts w:ascii="Calibri" w:hAnsi="Calibri"/>
      <w:noProof/>
      <w:lang w:val="en-US"/>
    </w:rPr>
  </w:style>
  <w:style w:type="paragraph" w:customStyle="1" w:styleId="Standa">
    <w:name w:val="Standa"/>
    <w:uiPriority w:val="99"/>
    <w:rsid w:val="00242F2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2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Standa16">
    <w:name w:val="Standa16"/>
    <w:uiPriority w:val="99"/>
    <w:rsid w:val="0044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13">
    <w:name w:val="Standa13"/>
    <w:uiPriority w:val="99"/>
    <w:rsid w:val="00445F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5F3C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B9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B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325A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7B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325A"/>
    <w:rPr>
      <w:lang w:val="en-GB"/>
    </w:rPr>
  </w:style>
  <w:style w:type="paragraph" w:styleId="Listenabsatz">
    <w:name w:val="List Paragraph"/>
    <w:basedOn w:val="Standard"/>
    <w:uiPriority w:val="34"/>
    <w:qFormat/>
    <w:rsid w:val="00F75FBA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0447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4167F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167F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167F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167F1"/>
    <w:rPr>
      <w:rFonts w:ascii="Calibri" w:hAnsi="Calibri"/>
      <w:noProof/>
      <w:lang w:val="en-US"/>
    </w:rPr>
  </w:style>
  <w:style w:type="paragraph" w:customStyle="1" w:styleId="Standa">
    <w:name w:val="Standa"/>
    <w:uiPriority w:val="99"/>
    <w:rsid w:val="00242F2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24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Standa16">
    <w:name w:val="Standa16"/>
    <w:uiPriority w:val="99"/>
    <w:rsid w:val="0044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13">
    <w:name w:val="Standa13"/>
    <w:uiPriority w:val="99"/>
    <w:rsid w:val="00445F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F3C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B9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25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B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25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F9FD-D3DC-4894-A67C-462589E4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917</Characters>
  <Application>Microsoft Word 12.1.0</Application>
  <DocSecurity>0</DocSecurity>
  <Lines>7</Lines>
  <Paragraphs>1</Paragraphs>
  <ScaleCrop>false</ScaleCrop>
  <Company/>
  <LinksUpToDate>false</LinksUpToDate>
  <CharactersWithSpaces>1126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Anna</cp:lastModifiedBy>
  <cp:revision>11</cp:revision>
  <cp:lastPrinted>2014-07-21T21:01:00Z</cp:lastPrinted>
  <dcterms:created xsi:type="dcterms:W3CDTF">2014-11-03T18:00:00Z</dcterms:created>
  <dcterms:modified xsi:type="dcterms:W3CDTF">2014-11-09T20:04:00Z</dcterms:modified>
</cp:coreProperties>
</file>