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D3A" w14:textId="53F6F23D" w:rsidR="001C581A" w:rsidRPr="00211565" w:rsidRDefault="00C73A7A" w:rsidP="001C581A">
      <w:pPr>
        <w:rPr>
          <w:rFonts w:ascii="Barlow" w:hAnsi="Barlow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5355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E1497">
        <w:rPr>
          <w:rFonts w:asciiTheme="majorBidi" w:hAnsiTheme="majorBidi"/>
          <w:b/>
          <w:bCs/>
        </w:rPr>
        <w:t xml:space="preserve"> </w:t>
      </w:r>
      <w:r w:rsidR="001C581A" w:rsidRPr="00211565">
        <w:rPr>
          <w:rFonts w:ascii="Times New Roman" w:hAnsi="Times New Roman" w:cs="Times New Roman"/>
          <w:b/>
        </w:rPr>
        <w:t xml:space="preserve">- declarations of conflicts of interest </w:t>
      </w:r>
    </w:p>
    <w:p w14:paraId="25B0CFCA" w14:textId="77777777" w:rsidR="001C581A" w:rsidRPr="00211565" w:rsidRDefault="001C581A" w:rsidP="001C581A">
      <w:pPr>
        <w:rPr>
          <w:rFonts w:ascii="Times New Roman" w:hAnsi="Times New Roman" w:cs="Times New Roman"/>
          <w:b/>
        </w:rPr>
      </w:pPr>
      <w:r w:rsidRPr="00211565">
        <w:rPr>
          <w:rFonts w:ascii="Times New Roman" w:hAnsi="Times New Roman" w:cs="Times New Roman"/>
          <w:b/>
        </w:rPr>
        <w:t xml:space="preserve">Conflicts of Interest and disclosures.  </w:t>
      </w:r>
      <w:r w:rsidRPr="00211565">
        <w:rPr>
          <w:rFonts w:ascii="Times New Roman" w:hAnsi="Times New Roman" w:cs="Times New Roman"/>
        </w:rPr>
        <w:t>All conflicts of interest and disclosures were assessed as not having influenced the construction of these Guidelines.</w:t>
      </w:r>
    </w:p>
    <w:p w14:paraId="0B204A6F" w14:textId="12CC5B48" w:rsidR="005E661F" w:rsidRDefault="001C581A" w:rsidP="001C581A">
      <w:pPr>
        <w:rPr>
          <w:rFonts w:ascii="Times New Roman" w:hAnsi="Times New Roman" w:cs="Times New Roman"/>
        </w:rPr>
      </w:pPr>
      <w:proofErr w:type="spellStart"/>
      <w:r w:rsidRPr="00211565">
        <w:rPr>
          <w:rFonts w:ascii="Times New Roman" w:hAnsi="Times New Roman" w:cs="Times New Roman"/>
        </w:rPr>
        <w:t>Dimitrios</w:t>
      </w:r>
      <w:proofErr w:type="spellEnd"/>
      <w:r w:rsidRPr="00211565">
        <w:rPr>
          <w:rFonts w:ascii="Times New Roman" w:hAnsi="Times New Roman" w:cs="Times New Roman"/>
        </w:rPr>
        <w:t xml:space="preserve"> </w:t>
      </w:r>
      <w:proofErr w:type="spellStart"/>
      <w:r w:rsidRPr="00211565">
        <w:rPr>
          <w:rFonts w:ascii="Times New Roman" w:hAnsi="Times New Roman" w:cs="Times New Roman"/>
        </w:rPr>
        <w:t>Stefanidis</w:t>
      </w:r>
      <w:proofErr w:type="spellEnd"/>
      <w:r w:rsidR="00C73A7A">
        <w:rPr>
          <w:rFonts w:ascii="Times New Roman" w:hAnsi="Times New Roman" w:cs="Times New Roman"/>
        </w:rPr>
        <w:t xml:space="preserve"> disclosed</w:t>
      </w:r>
      <w:r w:rsidRPr="00211565">
        <w:rPr>
          <w:rFonts w:ascii="Times New Roman" w:hAnsi="Times New Roman" w:cs="Times New Roman"/>
        </w:rPr>
        <w:t xml:space="preserve"> research support from Intuitive surgical and Beckton Dickinson, </w:t>
      </w:r>
      <w:r w:rsidR="00C73A7A">
        <w:rPr>
          <w:rFonts w:ascii="Times New Roman" w:hAnsi="Times New Roman" w:cs="Times New Roman"/>
        </w:rPr>
        <w:t xml:space="preserve">and </w:t>
      </w:r>
      <w:r w:rsidRPr="00211565">
        <w:rPr>
          <w:rFonts w:ascii="Times New Roman" w:hAnsi="Times New Roman" w:cs="Times New Roman"/>
        </w:rPr>
        <w:t xml:space="preserve">consultant </w:t>
      </w:r>
      <w:r w:rsidR="00C73A7A">
        <w:rPr>
          <w:rFonts w:ascii="Times New Roman" w:hAnsi="Times New Roman" w:cs="Times New Roman"/>
        </w:rPr>
        <w:t>honoraria from</w:t>
      </w:r>
      <w:r w:rsidRPr="00211565">
        <w:rPr>
          <w:rFonts w:ascii="Times New Roman" w:hAnsi="Times New Roman" w:cs="Times New Roman"/>
        </w:rPr>
        <w:t xml:space="preserve"> J&amp;J and Applied medical none of which are relevant to this work</w:t>
      </w:r>
      <w:r>
        <w:rPr>
          <w:rFonts w:ascii="Times New Roman" w:hAnsi="Times New Roman" w:cs="Times New Roman"/>
        </w:rPr>
        <w:t>.</w:t>
      </w:r>
      <w:r w:rsidR="00E247F1">
        <w:rPr>
          <w:rFonts w:ascii="Times New Roman" w:hAnsi="Times New Roman" w:cs="Times New Roman"/>
        </w:rPr>
        <w:t xml:space="preserve"> </w:t>
      </w:r>
    </w:p>
    <w:p w14:paraId="58C768B1" w14:textId="77777777" w:rsidR="000926BC" w:rsidRDefault="000926BC" w:rsidP="001C5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Aaron Calhoun receives </w:t>
      </w:r>
      <w:r w:rsidRPr="000926BC">
        <w:rPr>
          <w:rFonts w:ascii="Times New Roman" w:hAnsi="Times New Roman" w:cs="Times New Roman"/>
        </w:rPr>
        <w:t xml:space="preserve">honoraria from SSH, and </w:t>
      </w:r>
      <w:r>
        <w:rPr>
          <w:rFonts w:ascii="Times New Roman" w:hAnsi="Times New Roman" w:cs="Times New Roman"/>
        </w:rPr>
        <w:t>is</w:t>
      </w:r>
      <w:r w:rsidRPr="000926BC">
        <w:rPr>
          <w:rFonts w:ascii="Times New Roman" w:hAnsi="Times New Roman" w:cs="Times New Roman"/>
        </w:rPr>
        <w:t xml:space="preserve"> consult</w:t>
      </w:r>
      <w:r>
        <w:rPr>
          <w:rFonts w:ascii="Times New Roman" w:hAnsi="Times New Roman" w:cs="Times New Roman"/>
        </w:rPr>
        <w:t>ant for</w:t>
      </w:r>
      <w:r w:rsidRPr="000926BC">
        <w:rPr>
          <w:rFonts w:ascii="Times New Roman" w:hAnsi="Times New Roman" w:cs="Times New Roman"/>
        </w:rPr>
        <w:t xml:space="preserve"> The Debriefing Academy.</w:t>
      </w:r>
    </w:p>
    <w:p w14:paraId="1D87895C" w14:textId="77777777" w:rsidR="001C0D02" w:rsidRDefault="001C0D02" w:rsidP="001C581A">
      <w:pPr>
        <w:rPr>
          <w:rFonts w:ascii="Times New Roman" w:hAnsi="Times New Roman" w:cs="Times New Roman"/>
        </w:rPr>
      </w:pPr>
      <w:r w:rsidRPr="001C0D02">
        <w:rPr>
          <w:rFonts w:ascii="Times New Roman" w:hAnsi="Times New Roman" w:cs="Times New Roman"/>
        </w:rPr>
        <w:t>John Paige</w:t>
      </w:r>
      <w:r>
        <w:rPr>
          <w:rFonts w:ascii="Times New Roman" w:hAnsi="Times New Roman" w:cs="Times New Roman"/>
        </w:rPr>
        <w:t xml:space="preserve"> disclosed</w:t>
      </w:r>
      <w:r w:rsidRPr="001C0D02">
        <w:rPr>
          <w:rFonts w:ascii="Times New Roman" w:hAnsi="Times New Roman" w:cs="Times New Roman"/>
        </w:rPr>
        <w:t xml:space="preserve"> royalties from Oxford University Press and Springer Nature as co-editor for simulation and surgical education books,</w:t>
      </w:r>
      <w:r>
        <w:rPr>
          <w:rFonts w:ascii="Times New Roman" w:hAnsi="Times New Roman" w:cs="Times New Roman"/>
        </w:rPr>
        <w:t xml:space="preserve"> and</w:t>
      </w:r>
      <w:r w:rsidRPr="001C0D02">
        <w:rPr>
          <w:rFonts w:ascii="Times New Roman" w:hAnsi="Times New Roman" w:cs="Times New Roman"/>
        </w:rPr>
        <w:t xml:space="preserve"> research support from </w:t>
      </w:r>
      <w:proofErr w:type="spellStart"/>
      <w:r w:rsidRPr="001C0D02">
        <w:rPr>
          <w:rFonts w:ascii="Times New Roman" w:hAnsi="Times New Roman" w:cs="Times New Roman"/>
        </w:rPr>
        <w:t>Avita</w:t>
      </w:r>
      <w:proofErr w:type="spellEnd"/>
      <w:r w:rsidRPr="001C0D02">
        <w:rPr>
          <w:rFonts w:ascii="Times New Roman" w:hAnsi="Times New Roman" w:cs="Times New Roman"/>
        </w:rPr>
        <w:t xml:space="preserve"> Medical</w:t>
      </w:r>
    </w:p>
    <w:p w14:paraId="784238F9" w14:textId="47F1AD06" w:rsidR="00E247F1" w:rsidRDefault="00E247F1" w:rsidP="001C581A">
      <w:r>
        <w:rPr>
          <w:rFonts w:ascii="Times New Roman" w:hAnsi="Times New Roman" w:cs="Times New Roman"/>
        </w:rPr>
        <w:t>All other authors have nothing to disclose</w:t>
      </w:r>
    </w:p>
    <w:sectPr w:rsidR="00E2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Arial"/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1A"/>
    <w:rsid w:val="000926BC"/>
    <w:rsid w:val="001C0D02"/>
    <w:rsid w:val="001C581A"/>
    <w:rsid w:val="005355BF"/>
    <w:rsid w:val="005E661F"/>
    <w:rsid w:val="00C44E26"/>
    <w:rsid w:val="00C73A7A"/>
    <w:rsid w:val="00E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2C00"/>
  <w15:chartTrackingRefBased/>
  <w15:docId w15:val="{449F5613-7D94-4335-BC8B-6296DA4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1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92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Kalantar</dc:creator>
  <cp:keywords/>
  <dc:description/>
  <cp:lastModifiedBy>Stefanidis, Dimitrios</cp:lastModifiedBy>
  <cp:revision>5</cp:revision>
  <dcterms:created xsi:type="dcterms:W3CDTF">2023-11-05T22:44:00Z</dcterms:created>
  <dcterms:modified xsi:type="dcterms:W3CDTF">2023-11-15T21:58:00Z</dcterms:modified>
</cp:coreProperties>
</file>