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66" w:rsidRDefault="00A90D66">
      <w:pPr>
        <w:rPr>
          <w:rFonts w:ascii="Times New Roman" w:hAnsi="Times New Roman" w:cs="Times New Roman"/>
        </w:rPr>
      </w:pPr>
      <w:r>
        <w:t>Supplementary Table 1: Type of operation</w:t>
      </w:r>
    </w:p>
    <w:tbl>
      <w:tblPr>
        <w:tblW w:w="5000" w:type="pct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/>
      </w:tblPr>
      <w:tblGrid>
        <w:gridCol w:w="3127"/>
        <w:gridCol w:w="2037"/>
        <w:gridCol w:w="2039"/>
        <w:gridCol w:w="2039"/>
      </w:tblGrid>
      <w:tr w:rsidR="00A90D66">
        <w:tc>
          <w:tcPr>
            <w:tcW w:w="1692" w:type="pct"/>
          </w:tcPr>
          <w:p w:rsidR="00A90D66" w:rsidRDefault="00A90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Surgery</w:t>
            </w:r>
          </w:p>
          <w:p w:rsidR="00A90D66" w:rsidRDefault="00A90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pct"/>
          </w:tcPr>
          <w:p w:rsidR="00A90D66" w:rsidRDefault="00A90D66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Intervention</w:t>
            </w:r>
          </w:p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n=38</w:t>
            </w:r>
          </w:p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pct"/>
          </w:tcPr>
          <w:p w:rsidR="00A90D66" w:rsidRDefault="00A90D66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Usual Care</w:t>
            </w:r>
          </w:p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n=32</w:t>
            </w:r>
          </w:p>
        </w:tc>
        <w:tc>
          <w:tcPr>
            <w:tcW w:w="1103" w:type="pct"/>
          </w:tcPr>
          <w:p w:rsidR="00A90D66" w:rsidRDefault="00A90D66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P value </w:t>
            </w:r>
          </w:p>
        </w:tc>
      </w:tr>
      <w:tr w:rsidR="00A90D66">
        <w:trPr>
          <w:cantSplit/>
        </w:trPr>
        <w:tc>
          <w:tcPr>
            <w:tcW w:w="1692" w:type="pct"/>
          </w:tcPr>
          <w:p w:rsidR="00A90D66" w:rsidRDefault="00A90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Colorectal surgery TOTAL</w:t>
            </w:r>
          </w:p>
          <w:p w:rsidR="00A90D66" w:rsidRDefault="00A90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High Anterior Resection</w:t>
            </w:r>
          </w:p>
          <w:p w:rsidR="00A90D66" w:rsidRDefault="00A90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Low Anterior Resection/Rectal</w:t>
            </w:r>
          </w:p>
          <w:p w:rsidR="00A90D66" w:rsidRDefault="00A90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Hartmann’s procedure</w:t>
            </w:r>
          </w:p>
          <w:p w:rsidR="00A90D66" w:rsidRDefault="00A90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Right hemicolectomy</w:t>
            </w:r>
          </w:p>
          <w:p w:rsidR="00A90D66" w:rsidRDefault="00A90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(Sub)total colectomy</w:t>
            </w:r>
          </w:p>
        </w:tc>
        <w:tc>
          <w:tcPr>
            <w:tcW w:w="1102" w:type="pct"/>
          </w:tcPr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(68%)</w:t>
            </w:r>
          </w:p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(23.7%)</w:t>
            </w:r>
          </w:p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(5%)</w:t>
            </w:r>
          </w:p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(3.8%)</w:t>
            </w:r>
          </w:p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(34.2%)</w:t>
            </w:r>
          </w:p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(3.8%)</w:t>
            </w:r>
          </w:p>
        </w:tc>
        <w:tc>
          <w:tcPr>
            <w:tcW w:w="1103" w:type="pct"/>
          </w:tcPr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(75%)</w:t>
            </w:r>
          </w:p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(9.4%)</w:t>
            </w:r>
          </w:p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(25%)</w:t>
            </w:r>
          </w:p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(6.3%)</w:t>
            </w:r>
          </w:p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(28.1%)</w:t>
            </w:r>
          </w:p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(6.3%)</w:t>
            </w:r>
          </w:p>
        </w:tc>
        <w:tc>
          <w:tcPr>
            <w:tcW w:w="1103" w:type="pct"/>
            <w:vMerge w:val="restart"/>
            <w:vAlign w:val="center"/>
          </w:tcPr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0.354</w:t>
            </w:r>
          </w:p>
        </w:tc>
      </w:tr>
      <w:tr w:rsidR="00A90D66">
        <w:trPr>
          <w:cantSplit/>
        </w:trPr>
        <w:tc>
          <w:tcPr>
            <w:tcW w:w="1692" w:type="pct"/>
          </w:tcPr>
          <w:p w:rsidR="00A90D66" w:rsidRDefault="00A90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Upper gastrointestinal surgery</w:t>
            </w:r>
          </w:p>
          <w:p w:rsidR="00A90D66" w:rsidRDefault="00A90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Gastrectomy</w:t>
            </w:r>
          </w:p>
        </w:tc>
        <w:tc>
          <w:tcPr>
            <w:tcW w:w="1102" w:type="pct"/>
          </w:tcPr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(3.8%)</w:t>
            </w:r>
          </w:p>
        </w:tc>
        <w:tc>
          <w:tcPr>
            <w:tcW w:w="1103" w:type="pct"/>
          </w:tcPr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(3.2%)</w:t>
            </w:r>
          </w:p>
        </w:tc>
        <w:tc>
          <w:tcPr>
            <w:tcW w:w="1103" w:type="pct"/>
            <w:vMerge/>
          </w:tcPr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D66">
        <w:trPr>
          <w:cantSplit/>
        </w:trPr>
        <w:tc>
          <w:tcPr>
            <w:tcW w:w="1692" w:type="pct"/>
          </w:tcPr>
          <w:p w:rsidR="00A90D66" w:rsidRDefault="00A90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Gynecological surgery</w:t>
            </w:r>
          </w:p>
          <w:p w:rsidR="00A90D66" w:rsidRDefault="00A90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Hysterectomy</w:t>
            </w:r>
          </w:p>
        </w:tc>
        <w:tc>
          <w:tcPr>
            <w:tcW w:w="1102" w:type="pct"/>
          </w:tcPr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(23.7%)</w:t>
            </w:r>
          </w:p>
        </w:tc>
        <w:tc>
          <w:tcPr>
            <w:tcW w:w="1103" w:type="pct"/>
          </w:tcPr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(9.4%)</w:t>
            </w:r>
          </w:p>
        </w:tc>
        <w:tc>
          <w:tcPr>
            <w:tcW w:w="1103" w:type="pct"/>
            <w:vMerge/>
          </w:tcPr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D66">
        <w:trPr>
          <w:cantSplit/>
        </w:trPr>
        <w:tc>
          <w:tcPr>
            <w:tcW w:w="1692" w:type="pct"/>
          </w:tcPr>
          <w:p w:rsidR="00A90D66" w:rsidRDefault="00A90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1102" w:type="pct"/>
          </w:tcPr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(5%)</w:t>
            </w:r>
          </w:p>
        </w:tc>
        <w:tc>
          <w:tcPr>
            <w:tcW w:w="1103" w:type="pct"/>
          </w:tcPr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(12.5%)</w:t>
            </w:r>
          </w:p>
        </w:tc>
        <w:tc>
          <w:tcPr>
            <w:tcW w:w="1103" w:type="pct"/>
            <w:vMerge/>
          </w:tcPr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D66">
        <w:trPr>
          <w:trHeight w:val="389"/>
        </w:trPr>
        <w:tc>
          <w:tcPr>
            <w:tcW w:w="1692" w:type="pct"/>
          </w:tcPr>
          <w:p w:rsidR="00A90D66" w:rsidRDefault="00A90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Laparoscopic assisted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102" w:type="pct"/>
          </w:tcPr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(13.2%)</w:t>
            </w:r>
          </w:p>
        </w:tc>
        <w:tc>
          <w:tcPr>
            <w:tcW w:w="1103" w:type="pct"/>
          </w:tcPr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(25%)</w:t>
            </w:r>
          </w:p>
        </w:tc>
        <w:tc>
          <w:tcPr>
            <w:tcW w:w="1103" w:type="pct"/>
          </w:tcPr>
          <w:p w:rsidR="00A90D66" w:rsidRDefault="00A90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0.232</w:t>
            </w:r>
          </w:p>
        </w:tc>
      </w:tr>
    </w:tbl>
    <w:p w:rsidR="00A90D66" w:rsidRDefault="00A90D6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</w:rPr>
        <w:t>†</w:t>
      </w:r>
      <w:r>
        <w:rPr>
          <w:rFonts w:ascii="Times New Roman" w:hAnsi="Times New Roman" w:cs="Times New Roman"/>
          <w:sz w:val="16"/>
          <w:szCs w:val="16"/>
        </w:rPr>
        <w:t xml:space="preserve">These patients represent a sample within all of the preceding surgical types. </w:t>
      </w:r>
      <w:bookmarkStart w:id="0" w:name="_GoBack"/>
      <w:bookmarkEnd w:id="0"/>
    </w:p>
    <w:p w:rsidR="00A90D66" w:rsidRDefault="00A90D66">
      <w:pPr>
        <w:rPr>
          <w:rFonts w:ascii="Times New Roman" w:hAnsi="Times New Roman" w:cs="Times New Roman"/>
          <w:sz w:val="16"/>
          <w:szCs w:val="16"/>
        </w:rPr>
      </w:pPr>
    </w:p>
    <w:p w:rsidR="00A90D66" w:rsidRDefault="00A90D66">
      <w:pPr>
        <w:rPr>
          <w:rFonts w:ascii="Times New Roman" w:hAnsi="Times New Roman" w:cs="Times New Roman"/>
          <w:sz w:val="16"/>
          <w:szCs w:val="16"/>
        </w:rPr>
      </w:pPr>
    </w:p>
    <w:p w:rsidR="00A90D66" w:rsidRDefault="00A90D66">
      <w:pPr>
        <w:rPr>
          <w:rFonts w:ascii="Times New Roman" w:hAnsi="Times New Roman" w:cs="Times New Roman"/>
          <w:sz w:val="16"/>
          <w:szCs w:val="16"/>
        </w:rPr>
      </w:pPr>
    </w:p>
    <w:p w:rsidR="00A90D66" w:rsidRDefault="00A90D66">
      <w:pPr>
        <w:rPr>
          <w:rFonts w:ascii="Times New Roman" w:hAnsi="Times New Roman" w:cs="Times New Roman"/>
          <w:sz w:val="16"/>
          <w:szCs w:val="16"/>
        </w:rPr>
      </w:pPr>
    </w:p>
    <w:p w:rsidR="00A90D66" w:rsidRDefault="00A90D66">
      <w:pPr>
        <w:rPr>
          <w:rFonts w:ascii="Times New Roman" w:hAnsi="Times New Roman" w:cs="Times New Roman"/>
          <w:sz w:val="16"/>
          <w:szCs w:val="16"/>
        </w:rPr>
      </w:pPr>
    </w:p>
    <w:p w:rsidR="00A90D66" w:rsidRDefault="00A90D66">
      <w:pPr>
        <w:rPr>
          <w:rFonts w:ascii="Times New Roman" w:hAnsi="Times New Roman" w:cs="Times New Roman"/>
        </w:rPr>
      </w:pPr>
      <w:r>
        <w:rPr>
          <w:b/>
          <w:bCs/>
        </w:rPr>
        <w:t>Supplementary Table 2:</w:t>
      </w:r>
      <w:r>
        <w:t xml:space="preserve"> Basis for Transfusion Request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  <w:gridCol w:w="2310"/>
        <w:gridCol w:w="2311"/>
        <w:gridCol w:w="2311"/>
      </w:tblGrid>
      <w:tr w:rsidR="00A90D66">
        <w:tc>
          <w:tcPr>
            <w:tcW w:w="2310" w:type="dxa"/>
          </w:tcPr>
          <w:p w:rsidR="00A90D66" w:rsidRDefault="00A90D66">
            <w:pPr>
              <w:spacing w:before="0" w:after="0" w:line="240" w:lineRule="auto"/>
            </w:pPr>
          </w:p>
        </w:tc>
        <w:tc>
          <w:tcPr>
            <w:tcW w:w="2310" w:type="dxa"/>
          </w:tcPr>
          <w:p w:rsidR="00A90D66" w:rsidRDefault="00A90D66">
            <w:pPr>
              <w:spacing w:before="0"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Intervention</w:t>
            </w:r>
          </w:p>
          <w:p w:rsidR="00A90D66" w:rsidRDefault="00A90D66">
            <w:pPr>
              <w:spacing w:before="0"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Transfusion events</w:t>
            </w:r>
          </w:p>
          <w:p w:rsidR="00A90D66" w:rsidRDefault="00A90D66">
            <w:pPr>
              <w:spacing w:before="0" w:after="0" w:line="240" w:lineRule="auto"/>
            </w:pPr>
            <w:r>
              <w:rPr>
                <w:b/>
                <w:bCs/>
                <w:color w:val="FF0000"/>
                <w:sz w:val="16"/>
                <w:szCs w:val="16"/>
              </w:rPr>
              <w:t>N=5</w:t>
            </w:r>
          </w:p>
        </w:tc>
        <w:tc>
          <w:tcPr>
            <w:tcW w:w="2311" w:type="dxa"/>
          </w:tcPr>
          <w:p w:rsidR="00A90D66" w:rsidRDefault="00A90D66">
            <w:pPr>
              <w:spacing w:before="0"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Usual Care</w:t>
            </w:r>
          </w:p>
          <w:p w:rsidR="00A90D66" w:rsidRDefault="00A90D66">
            <w:pPr>
              <w:spacing w:before="0"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Transfusion events</w:t>
            </w:r>
          </w:p>
          <w:p w:rsidR="00A90D66" w:rsidRDefault="00A90D66">
            <w:pPr>
              <w:spacing w:before="0" w:after="0" w:line="240" w:lineRule="auto"/>
            </w:pPr>
            <w:r>
              <w:rPr>
                <w:b/>
                <w:bCs/>
                <w:color w:val="FF0000"/>
                <w:sz w:val="16"/>
                <w:szCs w:val="16"/>
              </w:rPr>
              <w:t>N=17</w:t>
            </w:r>
          </w:p>
        </w:tc>
        <w:tc>
          <w:tcPr>
            <w:tcW w:w="2311" w:type="dxa"/>
          </w:tcPr>
          <w:p w:rsidR="00A90D66" w:rsidRDefault="00A90D66">
            <w:pPr>
              <w:spacing w:before="0" w:after="0" w:line="240" w:lineRule="auto"/>
              <w:jc w:val="center"/>
            </w:pPr>
            <w:r>
              <w:t>P value</w:t>
            </w:r>
          </w:p>
        </w:tc>
      </w:tr>
      <w:tr w:rsidR="00A90D66">
        <w:trPr>
          <w:cantSplit/>
        </w:trPr>
        <w:tc>
          <w:tcPr>
            <w:tcW w:w="2310" w:type="dxa"/>
          </w:tcPr>
          <w:p w:rsidR="00A90D66" w:rsidRDefault="00A90D66">
            <w:pPr>
              <w:spacing w:before="0" w:after="0" w:line="240" w:lineRule="auto"/>
            </w:pPr>
            <w:r>
              <w:t>Hemoglobin</w:t>
            </w:r>
          </w:p>
        </w:tc>
        <w:tc>
          <w:tcPr>
            <w:tcW w:w="2310" w:type="dxa"/>
          </w:tcPr>
          <w:p w:rsidR="00A90D66" w:rsidRDefault="00A90D66">
            <w:pPr>
              <w:spacing w:before="0" w:after="0" w:line="240" w:lineRule="auto"/>
              <w:jc w:val="center"/>
            </w:pPr>
            <w:r>
              <w:t>4 (80%)</w:t>
            </w:r>
          </w:p>
        </w:tc>
        <w:tc>
          <w:tcPr>
            <w:tcW w:w="2311" w:type="dxa"/>
          </w:tcPr>
          <w:p w:rsidR="00A90D66" w:rsidRDefault="00A90D66">
            <w:pPr>
              <w:spacing w:before="0" w:after="0" w:line="240" w:lineRule="auto"/>
              <w:jc w:val="center"/>
            </w:pPr>
            <w:r>
              <w:t>15 (88%)</w:t>
            </w:r>
          </w:p>
        </w:tc>
        <w:tc>
          <w:tcPr>
            <w:tcW w:w="2311" w:type="dxa"/>
            <w:vMerge w:val="restart"/>
            <w:vAlign w:val="center"/>
          </w:tcPr>
          <w:p w:rsidR="00A90D66" w:rsidRDefault="00A90D66">
            <w:pPr>
              <w:spacing w:before="0" w:after="0" w:line="240" w:lineRule="auto"/>
              <w:jc w:val="center"/>
            </w:pPr>
            <w:r>
              <w:t>&gt;0.99</w:t>
            </w:r>
          </w:p>
        </w:tc>
      </w:tr>
      <w:tr w:rsidR="00A90D66">
        <w:trPr>
          <w:cantSplit/>
        </w:trPr>
        <w:tc>
          <w:tcPr>
            <w:tcW w:w="2310" w:type="dxa"/>
          </w:tcPr>
          <w:p w:rsidR="00A90D66" w:rsidRDefault="00A90D66">
            <w:pPr>
              <w:spacing w:before="0" w:after="0" w:line="240" w:lineRule="auto"/>
            </w:pPr>
            <w:r>
              <w:t>Hemoglobin and hemodynamic instability</w:t>
            </w:r>
          </w:p>
        </w:tc>
        <w:tc>
          <w:tcPr>
            <w:tcW w:w="2310" w:type="dxa"/>
          </w:tcPr>
          <w:p w:rsidR="00A90D66" w:rsidRDefault="00A90D66">
            <w:pPr>
              <w:spacing w:before="0" w:after="0" w:line="240" w:lineRule="auto"/>
              <w:jc w:val="center"/>
            </w:pPr>
            <w:r>
              <w:t>1 (20%)</w:t>
            </w:r>
          </w:p>
        </w:tc>
        <w:tc>
          <w:tcPr>
            <w:tcW w:w="2311" w:type="dxa"/>
          </w:tcPr>
          <w:p w:rsidR="00A90D66" w:rsidRDefault="00A90D66">
            <w:pPr>
              <w:spacing w:before="0" w:after="0" w:line="240" w:lineRule="auto"/>
              <w:jc w:val="center"/>
            </w:pPr>
            <w:r>
              <w:t>2 (12%)</w:t>
            </w:r>
          </w:p>
        </w:tc>
        <w:tc>
          <w:tcPr>
            <w:tcW w:w="2311" w:type="dxa"/>
            <w:vMerge/>
          </w:tcPr>
          <w:p w:rsidR="00A90D66" w:rsidRDefault="00A90D66">
            <w:pPr>
              <w:spacing w:before="0" w:after="0" w:line="240" w:lineRule="auto"/>
            </w:pPr>
          </w:p>
        </w:tc>
      </w:tr>
    </w:tbl>
    <w:p w:rsidR="00A90D66" w:rsidRDefault="00A90D66">
      <w:pPr>
        <w:rPr>
          <w:rFonts w:ascii="Times New Roman" w:hAnsi="Times New Roman" w:cs="Times New Roman"/>
        </w:rPr>
      </w:pPr>
      <w:r>
        <w:t>Data presented as n (%) in each group</w:t>
      </w:r>
    </w:p>
    <w:p w:rsidR="00A90D66" w:rsidRDefault="00A90D66">
      <w:pPr>
        <w:rPr>
          <w:rFonts w:ascii="Times New Roman" w:hAnsi="Times New Roman" w:cs="Times New Roman"/>
        </w:rPr>
      </w:pPr>
    </w:p>
    <w:sectPr w:rsidR="00A90D66" w:rsidSect="00A90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D66"/>
    <w:rsid w:val="00A9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pPr>
      <w:spacing w:before="200" w:after="200" w:line="276" w:lineRule="auto"/>
    </w:pPr>
    <w:rPr>
      <w:rFonts w:ascii="Calibri" w:hAnsi="Calibri" w:cs="Calibri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pBdr>
        <w:top w:val="single" w:sz="6" w:space="2" w:color="auto"/>
        <w:left w:val="single" w:sz="6" w:space="2" w:color="auto"/>
      </w:pBdr>
      <w:spacing w:before="300" w:after="0"/>
      <w:outlineLvl w:val="2"/>
    </w:pPr>
    <w:rPr>
      <w:caps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pBdr>
        <w:top w:val="dotted" w:sz="6" w:space="2" w:color="auto"/>
        <w:left w:val="dotted" w:sz="6" w:space="2" w:color="auto"/>
      </w:pBdr>
      <w:spacing w:before="300" w:after="0"/>
      <w:outlineLvl w:val="3"/>
    </w:pPr>
    <w:rPr>
      <w: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pBdr>
        <w:bottom w:val="single" w:sz="6" w:space="1" w:color="auto"/>
      </w:pBdr>
      <w:spacing w:before="300" w:after="0"/>
      <w:outlineLvl w:val="4"/>
    </w:pPr>
    <w:rPr>
      <w:caps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pBdr>
        <w:bottom w:val="dotted" w:sz="6" w:space="1" w:color="auto"/>
      </w:pBdr>
      <w:spacing w:before="300" w:after="0"/>
      <w:outlineLvl w:val="5"/>
    </w:pPr>
    <w:rPr>
      <w:caps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300" w:after="0"/>
      <w:outlineLvl w:val="6"/>
    </w:pPr>
    <w:rPr>
      <w:caps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caps/>
      <w:color w:val="FFFFFF"/>
      <w:spacing w:val="15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caps/>
      <w:spacing w:val="15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caps/>
      <w:color w:val="auto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Times New Roman" w:hAnsi="Times New Roman" w:cs="Times New Roman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Pr>
      <w:b/>
      <w:bCs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720"/>
    </w:pPr>
    <w:rPr>
      <w:caps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caps/>
      <w:color w:val="auto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1000" w:line="240" w:lineRule="auto"/>
    </w:pPr>
    <w:rPr>
      <w:caps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caps/>
      <w:color w:val="auto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caps/>
      <w:color w:val="auto"/>
      <w:spacing w:val="5"/>
    </w:rPr>
  </w:style>
  <w:style w:type="paragraph" w:styleId="NoSpacing">
    <w:name w:val="No Spacing"/>
    <w:basedOn w:val="Normal"/>
    <w:uiPriority w:val="99"/>
    <w:qFormat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4" w:space="10" w:color="auto"/>
        <w:left w:val="single" w:sz="4" w:space="10" w:color="auto"/>
      </w:pBdr>
      <w:spacing w:after="0"/>
      <w:ind w:left="1296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i/>
      <w:iCs/>
      <w:color w:val="auto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Pr>
      <w:b/>
      <w:bCs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Pr>
      <w:b/>
      <w:bCs/>
      <w:color w:val="auto"/>
    </w:rPr>
  </w:style>
  <w:style w:type="character" w:styleId="IntenseReference">
    <w:name w:val="Intense Reference"/>
    <w:basedOn w:val="DefaultParagraphFont"/>
    <w:uiPriority w:val="99"/>
    <w:qFormat/>
    <w:rPr>
      <w:b/>
      <w:bCs/>
      <w:i/>
      <w:iCs/>
      <w:caps/>
      <w:color w:val="auto"/>
    </w:rPr>
  </w:style>
  <w:style w:type="character" w:styleId="BookTitle">
    <w:name w:val="Book Title"/>
    <w:basedOn w:val="DefaultParagraphFont"/>
    <w:uiPriority w:val="99"/>
    <w:qFormat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131</Words>
  <Characters>747</Characters>
  <Application>Microsoft Office Outlook</Application>
  <DocSecurity>0</DocSecurity>
  <Lines>0</Lines>
  <Paragraphs>0</Paragraphs>
  <ScaleCrop>false</ScaleCrop>
  <Company>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Froessler</dc:creator>
  <cp:keywords/>
  <dc:description/>
  <cp:lastModifiedBy>TEESLWW</cp:lastModifiedBy>
  <cp:revision>8</cp:revision>
  <dcterms:created xsi:type="dcterms:W3CDTF">2015-11-08T05:27:00Z</dcterms:created>
  <dcterms:modified xsi:type="dcterms:W3CDTF">2015-12-24T20:12:00Z</dcterms:modified>
</cp:coreProperties>
</file>