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D1BCA" w14:textId="320A2240" w:rsidR="00B90463" w:rsidRPr="00B90463" w:rsidRDefault="00B90463" w:rsidP="00B90463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Supplemental </w:t>
      </w:r>
      <w:r w:rsidRPr="00B90463">
        <w:rPr>
          <w:rFonts w:ascii="Times New Roman" w:eastAsia="Calibri" w:hAnsi="Times New Roman" w:cs="Times New Roman"/>
          <w:b/>
          <w:bCs/>
          <w:sz w:val="24"/>
          <w:szCs w:val="24"/>
        </w:rPr>
        <w:t>Table S</w:t>
      </w:r>
      <w:r w:rsidR="00DE5084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B9046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B90463">
        <w:rPr>
          <w:rFonts w:ascii="Times New Roman" w:eastAsia="Calibri" w:hAnsi="Times New Roman" w:cs="Times New Roman"/>
          <w:sz w:val="24"/>
          <w:szCs w:val="24"/>
        </w:rPr>
        <w:t xml:space="preserve"> Multivariable regression analysis results for the requirement of renal replacement therapy among patients with severe COVID-19 infection and concurrent Acute Kidney Injury (AKI) admitted to the ICU during their hospital stay.</w:t>
      </w:r>
    </w:p>
    <w:p w14:paraId="41BFE980" w14:textId="77777777" w:rsidR="00B90463" w:rsidRPr="00B90463" w:rsidRDefault="00B90463" w:rsidP="00B9046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535"/>
        <w:gridCol w:w="1530"/>
        <w:gridCol w:w="1710"/>
      </w:tblGrid>
      <w:tr w:rsidR="00B90463" w:rsidRPr="00B90463" w14:paraId="1E1DB874" w14:textId="77777777" w:rsidTr="002933DD">
        <w:trPr>
          <w:trHeight w:val="288"/>
        </w:trPr>
        <w:tc>
          <w:tcPr>
            <w:tcW w:w="3685" w:type="dxa"/>
            <w:tcBorders>
              <w:top w:val="nil"/>
              <w:left w:val="nil"/>
            </w:tcBorders>
            <w:noWrap/>
            <w:hideMark/>
          </w:tcPr>
          <w:p w14:paraId="7A6DBA86" w14:textId="77777777" w:rsidR="00B90463" w:rsidRPr="0007717E" w:rsidRDefault="00B90463" w:rsidP="00B90463">
            <w:pPr>
              <w:spacing w:line="480" w:lineRule="auto"/>
              <w:rPr>
                <w:rFonts w:ascii="Times New Roman" w:eastAsia="Calibri" w:hAnsi="Times New Roman" w:cs="Times New Roman"/>
                <w:strike/>
                <w:color w:val="FF0000"/>
              </w:rPr>
            </w:pPr>
          </w:p>
        </w:tc>
        <w:tc>
          <w:tcPr>
            <w:tcW w:w="1535" w:type="dxa"/>
            <w:noWrap/>
            <w:hideMark/>
          </w:tcPr>
          <w:p w14:paraId="5E999D84" w14:textId="77777777" w:rsidR="00B90463" w:rsidRPr="0007717E" w:rsidRDefault="00B90463" w:rsidP="00B9046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  <w:t>Odds Ratio</w:t>
            </w:r>
          </w:p>
        </w:tc>
        <w:tc>
          <w:tcPr>
            <w:tcW w:w="1530" w:type="dxa"/>
            <w:noWrap/>
            <w:hideMark/>
          </w:tcPr>
          <w:p w14:paraId="463CAE17" w14:textId="77777777" w:rsidR="00B90463" w:rsidRPr="0007717E" w:rsidRDefault="00B90463" w:rsidP="00B9046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  <w:t>p-value</w:t>
            </w:r>
          </w:p>
        </w:tc>
        <w:tc>
          <w:tcPr>
            <w:tcW w:w="1710" w:type="dxa"/>
            <w:noWrap/>
            <w:hideMark/>
          </w:tcPr>
          <w:p w14:paraId="20EF79BB" w14:textId="77777777" w:rsidR="00B90463" w:rsidRPr="0007717E" w:rsidRDefault="00B90463" w:rsidP="00B9046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  <w:t>95% CI</w:t>
            </w:r>
          </w:p>
        </w:tc>
      </w:tr>
      <w:tr w:rsidR="00B90463" w:rsidRPr="00B90463" w14:paraId="1316F792" w14:textId="77777777" w:rsidTr="002933DD">
        <w:trPr>
          <w:trHeight w:val="288"/>
        </w:trPr>
        <w:tc>
          <w:tcPr>
            <w:tcW w:w="3685" w:type="dxa"/>
            <w:noWrap/>
            <w:hideMark/>
          </w:tcPr>
          <w:p w14:paraId="7539F27C" w14:textId="77777777" w:rsidR="00B90463" w:rsidRPr="0007717E" w:rsidRDefault="00B90463" w:rsidP="00B90463">
            <w:pPr>
              <w:spacing w:line="480" w:lineRule="auto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strike/>
                <w:color w:val="FF0000"/>
              </w:rPr>
              <w:t>Sex (male)</w:t>
            </w:r>
          </w:p>
        </w:tc>
        <w:tc>
          <w:tcPr>
            <w:tcW w:w="1535" w:type="dxa"/>
            <w:noWrap/>
            <w:hideMark/>
          </w:tcPr>
          <w:p w14:paraId="4B186FAA" w14:textId="77777777" w:rsidR="00B90463" w:rsidRPr="0007717E" w:rsidRDefault="00B90463" w:rsidP="00B9046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strike/>
                <w:color w:val="FF0000"/>
              </w:rPr>
              <w:t>3.06</w:t>
            </w:r>
          </w:p>
        </w:tc>
        <w:tc>
          <w:tcPr>
            <w:tcW w:w="1530" w:type="dxa"/>
            <w:noWrap/>
            <w:hideMark/>
          </w:tcPr>
          <w:p w14:paraId="0380A6E7" w14:textId="77777777" w:rsidR="00B90463" w:rsidRPr="0007717E" w:rsidRDefault="00B90463" w:rsidP="00B9046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  <w:t>0.031</w:t>
            </w:r>
          </w:p>
        </w:tc>
        <w:tc>
          <w:tcPr>
            <w:tcW w:w="1710" w:type="dxa"/>
            <w:noWrap/>
            <w:hideMark/>
          </w:tcPr>
          <w:p w14:paraId="798F8CBC" w14:textId="77777777" w:rsidR="00B90463" w:rsidRPr="0007717E" w:rsidRDefault="00B90463" w:rsidP="00B9046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strike/>
                <w:color w:val="FF0000"/>
              </w:rPr>
              <w:t>1.11-8.46</w:t>
            </w:r>
          </w:p>
        </w:tc>
      </w:tr>
      <w:tr w:rsidR="00B90463" w:rsidRPr="00B90463" w14:paraId="57469A04" w14:textId="77777777" w:rsidTr="002933DD">
        <w:trPr>
          <w:trHeight w:val="288"/>
        </w:trPr>
        <w:tc>
          <w:tcPr>
            <w:tcW w:w="3685" w:type="dxa"/>
            <w:noWrap/>
            <w:hideMark/>
          </w:tcPr>
          <w:p w14:paraId="73244579" w14:textId="77777777" w:rsidR="00B90463" w:rsidRPr="0007717E" w:rsidRDefault="00B90463" w:rsidP="00B90463">
            <w:pPr>
              <w:spacing w:line="480" w:lineRule="auto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strike/>
                <w:color w:val="FF0000"/>
              </w:rPr>
              <w:t>BMI (kg/</w:t>
            </w:r>
            <w:proofErr w:type="spellStart"/>
            <w:r w:rsidRPr="0007717E">
              <w:rPr>
                <w:rFonts w:ascii="Times New Roman" w:eastAsia="Calibri" w:hAnsi="Times New Roman" w:cs="Times New Roman"/>
                <w:strike/>
                <w:color w:val="FF0000"/>
              </w:rPr>
              <w:t>m</w:t>
            </w:r>
            <w:r w:rsidRPr="0007717E">
              <w:rPr>
                <w:rFonts w:ascii="Times New Roman" w:eastAsia="Calibri" w:hAnsi="Times New Roman" w:cs="Times New Roman"/>
                <w:strike/>
                <w:color w:val="FF0000"/>
                <w:vertAlign w:val="superscript"/>
              </w:rPr>
              <w:t>2</w:t>
            </w:r>
            <w:proofErr w:type="spellEnd"/>
            <w:r w:rsidRPr="0007717E">
              <w:rPr>
                <w:rFonts w:ascii="Times New Roman" w:eastAsia="Calibri" w:hAnsi="Times New Roman" w:cs="Times New Roman"/>
                <w:strike/>
                <w:color w:val="FF0000"/>
              </w:rPr>
              <w:t>)</w:t>
            </w:r>
          </w:p>
        </w:tc>
        <w:tc>
          <w:tcPr>
            <w:tcW w:w="1535" w:type="dxa"/>
            <w:noWrap/>
            <w:hideMark/>
          </w:tcPr>
          <w:p w14:paraId="518A1DF4" w14:textId="77777777" w:rsidR="00B90463" w:rsidRPr="0007717E" w:rsidRDefault="00B90463" w:rsidP="00B9046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strike/>
                <w:color w:val="FF0000"/>
              </w:rPr>
              <w:t>1.07</w:t>
            </w:r>
          </w:p>
        </w:tc>
        <w:tc>
          <w:tcPr>
            <w:tcW w:w="1530" w:type="dxa"/>
            <w:noWrap/>
            <w:hideMark/>
          </w:tcPr>
          <w:p w14:paraId="3AAC022B" w14:textId="77777777" w:rsidR="00B90463" w:rsidRPr="0007717E" w:rsidRDefault="00B90463" w:rsidP="00B9046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  <w:t>0.026</w:t>
            </w:r>
          </w:p>
        </w:tc>
        <w:tc>
          <w:tcPr>
            <w:tcW w:w="1710" w:type="dxa"/>
            <w:noWrap/>
            <w:hideMark/>
          </w:tcPr>
          <w:p w14:paraId="73DBEE01" w14:textId="77777777" w:rsidR="00B90463" w:rsidRPr="0007717E" w:rsidRDefault="00B90463" w:rsidP="00B9046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strike/>
                <w:color w:val="FF0000"/>
              </w:rPr>
              <w:t>1.01-1.13</w:t>
            </w:r>
          </w:p>
        </w:tc>
      </w:tr>
      <w:tr w:rsidR="00B90463" w:rsidRPr="00B90463" w14:paraId="295237AA" w14:textId="77777777" w:rsidTr="002933DD">
        <w:trPr>
          <w:trHeight w:val="288"/>
        </w:trPr>
        <w:tc>
          <w:tcPr>
            <w:tcW w:w="3685" w:type="dxa"/>
            <w:noWrap/>
            <w:hideMark/>
          </w:tcPr>
          <w:p w14:paraId="4A8F7CD2" w14:textId="77777777" w:rsidR="00B90463" w:rsidRPr="0007717E" w:rsidRDefault="00B90463" w:rsidP="00B90463">
            <w:pPr>
              <w:spacing w:line="480" w:lineRule="auto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strike/>
                <w:color w:val="FF0000"/>
              </w:rPr>
              <w:t>Productive cough</w:t>
            </w:r>
          </w:p>
        </w:tc>
        <w:tc>
          <w:tcPr>
            <w:tcW w:w="1535" w:type="dxa"/>
            <w:noWrap/>
            <w:hideMark/>
          </w:tcPr>
          <w:p w14:paraId="7DB4574E" w14:textId="77777777" w:rsidR="00B90463" w:rsidRPr="0007717E" w:rsidRDefault="00B90463" w:rsidP="00B9046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strike/>
                <w:color w:val="FF0000"/>
              </w:rPr>
              <w:t>1.00</w:t>
            </w:r>
          </w:p>
        </w:tc>
        <w:tc>
          <w:tcPr>
            <w:tcW w:w="1530" w:type="dxa"/>
            <w:noWrap/>
            <w:hideMark/>
          </w:tcPr>
          <w:p w14:paraId="0A86556F" w14:textId="77777777" w:rsidR="00B90463" w:rsidRPr="0007717E" w:rsidRDefault="00B90463" w:rsidP="00B9046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</w:p>
        </w:tc>
        <w:tc>
          <w:tcPr>
            <w:tcW w:w="1710" w:type="dxa"/>
            <w:noWrap/>
            <w:hideMark/>
          </w:tcPr>
          <w:p w14:paraId="5E882DCF" w14:textId="77777777" w:rsidR="00B90463" w:rsidRPr="0007717E" w:rsidRDefault="00B90463" w:rsidP="00B9046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</w:p>
        </w:tc>
      </w:tr>
      <w:tr w:rsidR="00B90463" w:rsidRPr="00B90463" w14:paraId="366DDFE2" w14:textId="77777777" w:rsidTr="002933DD">
        <w:trPr>
          <w:trHeight w:val="288"/>
        </w:trPr>
        <w:tc>
          <w:tcPr>
            <w:tcW w:w="3685" w:type="dxa"/>
            <w:noWrap/>
            <w:hideMark/>
          </w:tcPr>
          <w:p w14:paraId="522E49F3" w14:textId="77777777" w:rsidR="00B90463" w:rsidRPr="0007717E" w:rsidRDefault="00B90463" w:rsidP="00B90463">
            <w:pPr>
              <w:spacing w:line="480" w:lineRule="auto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strike/>
                <w:color w:val="FF0000"/>
              </w:rPr>
              <w:t>Hypertension</w:t>
            </w:r>
          </w:p>
        </w:tc>
        <w:tc>
          <w:tcPr>
            <w:tcW w:w="1535" w:type="dxa"/>
            <w:noWrap/>
            <w:hideMark/>
          </w:tcPr>
          <w:p w14:paraId="54D7DD45" w14:textId="77777777" w:rsidR="00B90463" w:rsidRPr="0007717E" w:rsidRDefault="00B90463" w:rsidP="00B9046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strike/>
                <w:color w:val="FF0000"/>
              </w:rPr>
              <w:t>2.85</w:t>
            </w:r>
          </w:p>
        </w:tc>
        <w:tc>
          <w:tcPr>
            <w:tcW w:w="1530" w:type="dxa"/>
            <w:noWrap/>
            <w:hideMark/>
          </w:tcPr>
          <w:p w14:paraId="785092C7" w14:textId="77777777" w:rsidR="00B90463" w:rsidRPr="0007717E" w:rsidRDefault="00B90463" w:rsidP="00B9046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b/>
                <w:bCs/>
                <w:strike/>
                <w:color w:val="FF0000"/>
              </w:rPr>
              <w:t>0.023</w:t>
            </w:r>
          </w:p>
        </w:tc>
        <w:tc>
          <w:tcPr>
            <w:tcW w:w="1710" w:type="dxa"/>
            <w:noWrap/>
            <w:hideMark/>
          </w:tcPr>
          <w:p w14:paraId="461BE004" w14:textId="77777777" w:rsidR="00B90463" w:rsidRPr="0007717E" w:rsidRDefault="00B90463" w:rsidP="00B9046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strike/>
                <w:color w:val="FF0000"/>
              </w:rPr>
              <w:t>1.16-7.02</w:t>
            </w:r>
          </w:p>
        </w:tc>
      </w:tr>
      <w:tr w:rsidR="00B90463" w:rsidRPr="00B90463" w14:paraId="13498DB9" w14:textId="77777777" w:rsidTr="002933DD">
        <w:trPr>
          <w:trHeight w:val="288"/>
        </w:trPr>
        <w:tc>
          <w:tcPr>
            <w:tcW w:w="3685" w:type="dxa"/>
            <w:noWrap/>
            <w:hideMark/>
          </w:tcPr>
          <w:p w14:paraId="3032A031" w14:textId="77777777" w:rsidR="00B90463" w:rsidRPr="0007717E" w:rsidRDefault="00B90463" w:rsidP="00B90463">
            <w:pPr>
              <w:spacing w:line="480" w:lineRule="auto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strike/>
                <w:color w:val="FF0000"/>
              </w:rPr>
              <w:t>Diabetes mellitus</w:t>
            </w:r>
          </w:p>
        </w:tc>
        <w:tc>
          <w:tcPr>
            <w:tcW w:w="1535" w:type="dxa"/>
            <w:noWrap/>
            <w:hideMark/>
          </w:tcPr>
          <w:p w14:paraId="21384F65" w14:textId="77777777" w:rsidR="00B90463" w:rsidRPr="0007717E" w:rsidRDefault="00B90463" w:rsidP="00B9046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strike/>
                <w:color w:val="FF0000"/>
              </w:rPr>
              <w:t>1.38</w:t>
            </w:r>
          </w:p>
        </w:tc>
        <w:tc>
          <w:tcPr>
            <w:tcW w:w="1530" w:type="dxa"/>
            <w:noWrap/>
            <w:hideMark/>
          </w:tcPr>
          <w:p w14:paraId="084A9622" w14:textId="77777777" w:rsidR="00B90463" w:rsidRPr="0007717E" w:rsidRDefault="00B90463" w:rsidP="00B9046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strike/>
                <w:color w:val="FF0000"/>
              </w:rPr>
              <w:t>0.451</w:t>
            </w:r>
          </w:p>
        </w:tc>
        <w:tc>
          <w:tcPr>
            <w:tcW w:w="1710" w:type="dxa"/>
            <w:noWrap/>
            <w:hideMark/>
          </w:tcPr>
          <w:p w14:paraId="306E51EC" w14:textId="77777777" w:rsidR="00B90463" w:rsidRPr="0007717E" w:rsidRDefault="00B90463" w:rsidP="00B9046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07717E">
              <w:rPr>
                <w:rFonts w:ascii="Times New Roman" w:eastAsia="Calibri" w:hAnsi="Times New Roman" w:cs="Times New Roman"/>
                <w:strike/>
                <w:color w:val="FF0000"/>
              </w:rPr>
              <w:t>0.59-3.21</w:t>
            </w:r>
          </w:p>
        </w:tc>
      </w:tr>
    </w:tbl>
    <w:p w14:paraId="43C36E7C" w14:textId="3B725514" w:rsidR="0007717E" w:rsidRDefault="0007717E" w:rsidP="00B90463">
      <w:pPr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535"/>
        <w:gridCol w:w="1530"/>
        <w:gridCol w:w="1710"/>
      </w:tblGrid>
      <w:tr w:rsidR="0007717E" w:rsidRPr="00B90463" w14:paraId="47CBF1D3" w14:textId="77777777" w:rsidTr="00FA4083">
        <w:trPr>
          <w:trHeight w:val="288"/>
        </w:trPr>
        <w:tc>
          <w:tcPr>
            <w:tcW w:w="3685" w:type="dxa"/>
            <w:tcBorders>
              <w:top w:val="nil"/>
              <w:left w:val="nil"/>
            </w:tcBorders>
            <w:noWrap/>
            <w:hideMark/>
          </w:tcPr>
          <w:p w14:paraId="4775132D" w14:textId="77777777" w:rsidR="0007717E" w:rsidRPr="008307F6" w:rsidRDefault="0007717E" w:rsidP="00FA4083">
            <w:pPr>
              <w:spacing w:line="48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35" w:type="dxa"/>
            <w:noWrap/>
            <w:hideMark/>
          </w:tcPr>
          <w:p w14:paraId="716D713F" w14:textId="77777777" w:rsidR="0007717E" w:rsidRPr="008307F6" w:rsidRDefault="0007717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Odds Ratio</w:t>
            </w:r>
          </w:p>
        </w:tc>
        <w:tc>
          <w:tcPr>
            <w:tcW w:w="1530" w:type="dxa"/>
            <w:noWrap/>
            <w:hideMark/>
          </w:tcPr>
          <w:p w14:paraId="0E9E7E2B" w14:textId="77777777" w:rsidR="0007717E" w:rsidRPr="008307F6" w:rsidRDefault="0007717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p-value</w:t>
            </w:r>
          </w:p>
        </w:tc>
        <w:tc>
          <w:tcPr>
            <w:tcW w:w="1710" w:type="dxa"/>
            <w:noWrap/>
            <w:hideMark/>
          </w:tcPr>
          <w:p w14:paraId="715AE9E5" w14:textId="77777777" w:rsidR="0007717E" w:rsidRPr="008307F6" w:rsidRDefault="0007717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95% CI</w:t>
            </w:r>
          </w:p>
        </w:tc>
      </w:tr>
      <w:tr w:rsidR="0007717E" w:rsidRPr="00B90463" w14:paraId="6537CDE2" w14:textId="77777777" w:rsidTr="0007717E">
        <w:trPr>
          <w:trHeight w:val="288"/>
        </w:trPr>
        <w:tc>
          <w:tcPr>
            <w:tcW w:w="3685" w:type="dxa"/>
            <w:noWrap/>
            <w:hideMark/>
          </w:tcPr>
          <w:p w14:paraId="7608FA66" w14:textId="77777777" w:rsidR="0007717E" w:rsidRPr="008307F6" w:rsidRDefault="0007717E" w:rsidP="00FA4083">
            <w:pPr>
              <w:spacing w:line="48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highlight w:val="yellow"/>
              </w:rPr>
              <w:t>Sex (male)</w:t>
            </w:r>
          </w:p>
        </w:tc>
        <w:tc>
          <w:tcPr>
            <w:tcW w:w="1535" w:type="dxa"/>
            <w:noWrap/>
          </w:tcPr>
          <w:p w14:paraId="517B1796" w14:textId="5655C311" w:rsidR="0007717E" w:rsidRPr="008307F6" w:rsidRDefault="00C151D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highlight w:val="yellow"/>
              </w:rPr>
              <w:t>3.05</w:t>
            </w:r>
          </w:p>
        </w:tc>
        <w:tc>
          <w:tcPr>
            <w:tcW w:w="1530" w:type="dxa"/>
            <w:noWrap/>
          </w:tcPr>
          <w:p w14:paraId="7A44AB22" w14:textId="2F81A289" w:rsidR="0007717E" w:rsidRPr="008307F6" w:rsidRDefault="00C151D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0.033</w:t>
            </w:r>
          </w:p>
        </w:tc>
        <w:tc>
          <w:tcPr>
            <w:tcW w:w="1710" w:type="dxa"/>
            <w:noWrap/>
          </w:tcPr>
          <w:p w14:paraId="376628CB" w14:textId="3A501B3F" w:rsidR="0007717E" w:rsidRPr="008307F6" w:rsidRDefault="00C151D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highlight w:val="yellow"/>
              </w:rPr>
              <w:t>1.09-8.50</w:t>
            </w:r>
          </w:p>
        </w:tc>
      </w:tr>
      <w:tr w:rsidR="0007717E" w:rsidRPr="00B90463" w14:paraId="008C7C94" w14:textId="77777777" w:rsidTr="0007717E">
        <w:trPr>
          <w:trHeight w:val="288"/>
        </w:trPr>
        <w:tc>
          <w:tcPr>
            <w:tcW w:w="3685" w:type="dxa"/>
            <w:noWrap/>
            <w:hideMark/>
          </w:tcPr>
          <w:p w14:paraId="28E244A6" w14:textId="77777777" w:rsidR="0007717E" w:rsidRPr="008307F6" w:rsidRDefault="0007717E" w:rsidP="00FA4083">
            <w:pPr>
              <w:spacing w:line="48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highlight w:val="yellow"/>
              </w:rPr>
              <w:t>BMI (kg/</w:t>
            </w:r>
            <w:proofErr w:type="spellStart"/>
            <w:r w:rsidRPr="008307F6">
              <w:rPr>
                <w:rFonts w:ascii="Times New Roman" w:eastAsia="Calibri" w:hAnsi="Times New Roman" w:cs="Times New Roman"/>
                <w:highlight w:val="yellow"/>
              </w:rPr>
              <w:t>m</w:t>
            </w:r>
            <w:r w:rsidRPr="008307F6">
              <w:rPr>
                <w:rFonts w:ascii="Times New Roman" w:eastAsia="Calibri" w:hAnsi="Times New Roman" w:cs="Times New Roman"/>
                <w:highlight w:val="yellow"/>
                <w:vertAlign w:val="superscript"/>
              </w:rPr>
              <w:t>2</w:t>
            </w:r>
            <w:proofErr w:type="spellEnd"/>
            <w:r w:rsidRPr="008307F6">
              <w:rPr>
                <w:rFonts w:ascii="Times New Roman" w:eastAsia="Calibri" w:hAnsi="Times New Roman" w:cs="Times New Roman"/>
                <w:highlight w:val="yellow"/>
              </w:rPr>
              <w:t>)</w:t>
            </w:r>
          </w:p>
        </w:tc>
        <w:tc>
          <w:tcPr>
            <w:tcW w:w="1535" w:type="dxa"/>
            <w:noWrap/>
          </w:tcPr>
          <w:p w14:paraId="0B705D37" w14:textId="56D3C4EF" w:rsidR="0007717E" w:rsidRPr="008307F6" w:rsidRDefault="00C151D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highlight w:val="yellow"/>
              </w:rPr>
              <w:t>1.06</w:t>
            </w:r>
          </w:p>
        </w:tc>
        <w:tc>
          <w:tcPr>
            <w:tcW w:w="1530" w:type="dxa"/>
            <w:noWrap/>
          </w:tcPr>
          <w:p w14:paraId="70B4B057" w14:textId="4BDE718D" w:rsidR="0007717E" w:rsidRPr="008307F6" w:rsidRDefault="00C151D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0.031</w:t>
            </w:r>
          </w:p>
        </w:tc>
        <w:tc>
          <w:tcPr>
            <w:tcW w:w="1710" w:type="dxa"/>
            <w:noWrap/>
          </w:tcPr>
          <w:p w14:paraId="5EDDDDA2" w14:textId="417F7A35" w:rsidR="0007717E" w:rsidRPr="008307F6" w:rsidRDefault="00C151D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highlight w:val="yellow"/>
              </w:rPr>
              <w:t>1.01-1.13</w:t>
            </w:r>
          </w:p>
        </w:tc>
      </w:tr>
      <w:tr w:rsidR="0007717E" w:rsidRPr="00B90463" w14:paraId="2826B493" w14:textId="77777777" w:rsidTr="0007717E">
        <w:trPr>
          <w:trHeight w:val="288"/>
        </w:trPr>
        <w:tc>
          <w:tcPr>
            <w:tcW w:w="3685" w:type="dxa"/>
            <w:noWrap/>
            <w:hideMark/>
          </w:tcPr>
          <w:p w14:paraId="2893DC62" w14:textId="77777777" w:rsidR="0007717E" w:rsidRPr="008307F6" w:rsidRDefault="0007717E" w:rsidP="00FA4083">
            <w:pPr>
              <w:spacing w:line="48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highlight w:val="yellow"/>
              </w:rPr>
              <w:t>Productive cough</w:t>
            </w:r>
          </w:p>
        </w:tc>
        <w:tc>
          <w:tcPr>
            <w:tcW w:w="1535" w:type="dxa"/>
            <w:noWrap/>
          </w:tcPr>
          <w:p w14:paraId="4B7A724B" w14:textId="4803000E" w:rsidR="0007717E" w:rsidRPr="008307F6" w:rsidRDefault="00C151D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highlight w:val="yellow"/>
              </w:rPr>
              <w:t>1.00</w:t>
            </w:r>
          </w:p>
        </w:tc>
        <w:tc>
          <w:tcPr>
            <w:tcW w:w="1530" w:type="dxa"/>
            <w:noWrap/>
          </w:tcPr>
          <w:p w14:paraId="337F92A8" w14:textId="77777777" w:rsidR="0007717E" w:rsidRPr="008307F6" w:rsidRDefault="0007717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10" w:type="dxa"/>
            <w:noWrap/>
          </w:tcPr>
          <w:p w14:paraId="402A0C4D" w14:textId="77777777" w:rsidR="0007717E" w:rsidRPr="008307F6" w:rsidRDefault="0007717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07717E" w:rsidRPr="00B90463" w14:paraId="2FD37E7E" w14:textId="77777777" w:rsidTr="0007717E">
        <w:trPr>
          <w:trHeight w:val="288"/>
        </w:trPr>
        <w:tc>
          <w:tcPr>
            <w:tcW w:w="3685" w:type="dxa"/>
            <w:noWrap/>
            <w:hideMark/>
          </w:tcPr>
          <w:p w14:paraId="6FEA33A1" w14:textId="77777777" w:rsidR="0007717E" w:rsidRPr="008307F6" w:rsidRDefault="0007717E" w:rsidP="00FA4083">
            <w:pPr>
              <w:spacing w:line="48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highlight w:val="yellow"/>
              </w:rPr>
              <w:t>Hypertension</w:t>
            </w:r>
          </w:p>
        </w:tc>
        <w:tc>
          <w:tcPr>
            <w:tcW w:w="1535" w:type="dxa"/>
            <w:noWrap/>
          </w:tcPr>
          <w:p w14:paraId="06CBAB97" w14:textId="73D50371" w:rsidR="0007717E" w:rsidRPr="008307F6" w:rsidRDefault="00C151D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highlight w:val="yellow"/>
              </w:rPr>
              <w:t>3.15</w:t>
            </w:r>
          </w:p>
        </w:tc>
        <w:tc>
          <w:tcPr>
            <w:tcW w:w="1530" w:type="dxa"/>
            <w:noWrap/>
          </w:tcPr>
          <w:p w14:paraId="4E827C52" w14:textId="3DBF3677" w:rsidR="0007717E" w:rsidRPr="008307F6" w:rsidRDefault="00C151D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0.007</w:t>
            </w:r>
          </w:p>
        </w:tc>
        <w:tc>
          <w:tcPr>
            <w:tcW w:w="1710" w:type="dxa"/>
            <w:noWrap/>
          </w:tcPr>
          <w:p w14:paraId="7EE84607" w14:textId="288EED45" w:rsidR="0007717E" w:rsidRPr="008307F6" w:rsidRDefault="00C151D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highlight w:val="yellow"/>
              </w:rPr>
              <w:t>1.36-7.28</w:t>
            </w:r>
          </w:p>
        </w:tc>
      </w:tr>
      <w:tr w:rsidR="0007717E" w:rsidRPr="00B90463" w14:paraId="09B4C486" w14:textId="77777777" w:rsidTr="00C151DE">
        <w:trPr>
          <w:trHeight w:val="288"/>
        </w:trPr>
        <w:tc>
          <w:tcPr>
            <w:tcW w:w="3685" w:type="dxa"/>
            <w:noWrap/>
          </w:tcPr>
          <w:p w14:paraId="5FA87CAA" w14:textId="2F1D1871" w:rsidR="0007717E" w:rsidRPr="008307F6" w:rsidRDefault="00C151DE" w:rsidP="00FA4083">
            <w:pPr>
              <w:spacing w:line="48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highlight w:val="yellow"/>
              </w:rPr>
              <w:t>Steroid/immunosuppressant drug use</w:t>
            </w:r>
          </w:p>
        </w:tc>
        <w:tc>
          <w:tcPr>
            <w:tcW w:w="1535" w:type="dxa"/>
            <w:noWrap/>
          </w:tcPr>
          <w:p w14:paraId="5DC37E3E" w14:textId="037B6EC2" w:rsidR="0007717E" w:rsidRPr="008307F6" w:rsidRDefault="00C151D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highlight w:val="yellow"/>
              </w:rPr>
              <w:t>1.97</w:t>
            </w:r>
          </w:p>
        </w:tc>
        <w:tc>
          <w:tcPr>
            <w:tcW w:w="1530" w:type="dxa"/>
            <w:noWrap/>
          </w:tcPr>
          <w:p w14:paraId="2FCEED5C" w14:textId="46FAC7E9" w:rsidR="0007717E" w:rsidRPr="008307F6" w:rsidRDefault="00C151D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highlight w:val="yellow"/>
              </w:rPr>
              <w:t>0.380</w:t>
            </w:r>
          </w:p>
        </w:tc>
        <w:tc>
          <w:tcPr>
            <w:tcW w:w="1710" w:type="dxa"/>
            <w:noWrap/>
          </w:tcPr>
          <w:p w14:paraId="3074BE49" w14:textId="3DFD742D" w:rsidR="0007717E" w:rsidRPr="008307F6" w:rsidRDefault="00C151D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highlight w:val="yellow"/>
              </w:rPr>
              <w:t>0.43-8.94</w:t>
            </w:r>
          </w:p>
        </w:tc>
      </w:tr>
      <w:tr w:rsidR="00C151DE" w:rsidRPr="00B90463" w14:paraId="1700888D" w14:textId="77777777" w:rsidTr="00C151DE">
        <w:trPr>
          <w:trHeight w:val="288"/>
        </w:trPr>
        <w:tc>
          <w:tcPr>
            <w:tcW w:w="3685" w:type="dxa"/>
            <w:noWrap/>
          </w:tcPr>
          <w:p w14:paraId="1935ADFA" w14:textId="5A0AA2ED" w:rsidR="00C151DE" w:rsidRPr="008307F6" w:rsidRDefault="00C151DE" w:rsidP="00FA4083">
            <w:pPr>
              <w:spacing w:line="48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highlight w:val="yellow"/>
              </w:rPr>
              <w:t>Admission CK (U/L)</w:t>
            </w:r>
          </w:p>
        </w:tc>
        <w:tc>
          <w:tcPr>
            <w:tcW w:w="1535" w:type="dxa"/>
            <w:noWrap/>
          </w:tcPr>
          <w:p w14:paraId="3B600DC9" w14:textId="03B0DAB3" w:rsidR="00C151DE" w:rsidRPr="008307F6" w:rsidRDefault="00C151D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highlight w:val="yellow"/>
              </w:rPr>
              <w:t>1.00</w:t>
            </w:r>
          </w:p>
        </w:tc>
        <w:tc>
          <w:tcPr>
            <w:tcW w:w="1530" w:type="dxa"/>
            <w:noWrap/>
          </w:tcPr>
          <w:p w14:paraId="6EFDBA2C" w14:textId="740D8D83" w:rsidR="00C151DE" w:rsidRPr="008307F6" w:rsidRDefault="00C151D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highlight w:val="yellow"/>
              </w:rPr>
              <w:t>0.401</w:t>
            </w:r>
          </w:p>
        </w:tc>
        <w:tc>
          <w:tcPr>
            <w:tcW w:w="1710" w:type="dxa"/>
            <w:noWrap/>
          </w:tcPr>
          <w:p w14:paraId="16DC283E" w14:textId="5D45EC30" w:rsidR="00C151DE" w:rsidRPr="008307F6" w:rsidRDefault="00C151DE" w:rsidP="00FA4083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307F6">
              <w:rPr>
                <w:rFonts w:ascii="Times New Roman" w:eastAsia="Calibri" w:hAnsi="Times New Roman" w:cs="Times New Roman"/>
                <w:highlight w:val="yellow"/>
              </w:rPr>
              <w:t>0.99-1.00</w:t>
            </w:r>
          </w:p>
        </w:tc>
      </w:tr>
    </w:tbl>
    <w:p w14:paraId="07CEB486" w14:textId="365DB3B1" w:rsidR="00B90463" w:rsidRPr="00B90463" w:rsidRDefault="00B90463" w:rsidP="00B90463">
      <w:pPr>
        <w:rPr>
          <w:rFonts w:ascii="Times New Roman" w:eastAsia="Calibri" w:hAnsi="Times New Roman" w:cs="Times New Roman"/>
          <w:sz w:val="18"/>
          <w:szCs w:val="18"/>
        </w:rPr>
      </w:pPr>
      <w:r w:rsidRPr="00B90463">
        <w:rPr>
          <w:rFonts w:ascii="Times New Roman" w:eastAsia="Calibri" w:hAnsi="Times New Roman" w:cs="Times New Roman"/>
          <w:sz w:val="18"/>
          <w:szCs w:val="18"/>
        </w:rPr>
        <w:t>Abbreviations – CI: Confidence Intervals; BMI: Body Mass Index.</w:t>
      </w:r>
    </w:p>
    <w:p w14:paraId="1FF022A4" w14:textId="77777777" w:rsidR="00B90463" w:rsidRPr="00B90463" w:rsidRDefault="00B90463" w:rsidP="00B90463">
      <w:pPr>
        <w:spacing w:after="0" w:line="480" w:lineRule="auto"/>
        <w:ind w:left="720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5CF34D9" w14:textId="77777777" w:rsidR="00653A5E" w:rsidRDefault="00653A5E"/>
    <w:sectPr w:rsidR="00653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63"/>
    <w:rsid w:val="0007717E"/>
    <w:rsid w:val="003A5C7F"/>
    <w:rsid w:val="00653A5E"/>
    <w:rsid w:val="008307F6"/>
    <w:rsid w:val="00B90463"/>
    <w:rsid w:val="00C151DE"/>
    <w:rsid w:val="00D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2655"/>
  <w15:chartTrackingRefBased/>
  <w15:docId w15:val="{ED89B23A-6495-4CAA-9ED1-51B921BA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Naar</dc:creator>
  <cp:keywords/>
  <dc:description/>
  <cp:lastModifiedBy>Leon Naar</cp:lastModifiedBy>
  <cp:revision>2</cp:revision>
  <dcterms:created xsi:type="dcterms:W3CDTF">2020-06-24T21:13:00Z</dcterms:created>
  <dcterms:modified xsi:type="dcterms:W3CDTF">2020-06-24T21:13:00Z</dcterms:modified>
</cp:coreProperties>
</file>