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D39" w:rsidRPr="00BC0BFF" w:rsidRDefault="00BC0BFF" w:rsidP="00274072">
      <w:pPr>
        <w:spacing w:after="0" w:line="480" w:lineRule="auto"/>
        <w:rPr>
          <w:rFonts w:ascii="Times New Roman" w:hAnsi="Times New Roman" w:cs="Times New Roman"/>
          <w:b/>
          <w:sz w:val="24"/>
          <w:szCs w:val="24"/>
          <w:lang w:val="en-GB"/>
        </w:rPr>
      </w:pPr>
      <w:r>
        <w:rPr>
          <w:rFonts w:ascii="Times New Roman" w:hAnsi="Times New Roman"/>
          <w:b/>
          <w:bCs/>
          <w:sz w:val="24"/>
          <w:szCs w:val="24"/>
          <w:lang w:val="en-US"/>
        </w:rPr>
        <w:t>Supplemental Digital Content</w:t>
      </w:r>
      <w:bookmarkStart w:id="0" w:name="_GoBack"/>
      <w:bookmarkEnd w:id="0"/>
      <w:r>
        <w:rPr>
          <w:rFonts w:ascii="Times New Roman" w:hAnsi="Times New Roman"/>
          <w:b/>
          <w:bCs/>
          <w:sz w:val="24"/>
          <w:szCs w:val="24"/>
          <w:lang w:val="en-US"/>
        </w:rPr>
        <w:t xml:space="preserve"> </w:t>
      </w:r>
      <w:r w:rsidR="00A1369B" w:rsidRPr="00BC0BFF">
        <w:rPr>
          <w:rFonts w:ascii="Times New Roman" w:hAnsi="Times New Roman" w:cs="Times New Roman"/>
          <w:b/>
          <w:sz w:val="24"/>
          <w:szCs w:val="24"/>
          <w:lang w:val="en-GB"/>
        </w:rPr>
        <w:t>1</w:t>
      </w:r>
    </w:p>
    <w:p w:rsidR="00A1369B" w:rsidRPr="00BC0BFF" w:rsidRDefault="00A1369B" w:rsidP="00274072">
      <w:pPr>
        <w:spacing w:after="0" w:line="480" w:lineRule="auto"/>
        <w:rPr>
          <w:rFonts w:ascii="Times New Roman" w:hAnsi="Times New Roman" w:cs="Times New Roman"/>
          <w:b/>
          <w:sz w:val="24"/>
          <w:szCs w:val="24"/>
          <w:lang w:val="en-GB"/>
        </w:rPr>
      </w:pPr>
    </w:p>
    <w:p w:rsidR="00A1369B" w:rsidRDefault="00A1369B" w:rsidP="00A1369B">
      <w:pPr>
        <w:spacing w:after="0" w:line="480" w:lineRule="auto"/>
        <w:rPr>
          <w:rFonts w:ascii="Times New Roman" w:hAnsi="Times New Roman"/>
          <w:b/>
          <w:bCs/>
          <w:sz w:val="24"/>
          <w:szCs w:val="24"/>
          <w:lang w:val="en-US"/>
        </w:rPr>
      </w:pPr>
      <w:r w:rsidRPr="002C325B">
        <w:rPr>
          <w:rFonts w:ascii="Times New Roman" w:hAnsi="Times New Roman"/>
          <w:b/>
          <w:bCs/>
          <w:sz w:val="24"/>
          <w:szCs w:val="24"/>
          <w:lang w:val="en-US"/>
        </w:rPr>
        <w:t>Methods</w:t>
      </w:r>
    </w:p>
    <w:p w:rsidR="00274072" w:rsidRPr="005A1B27" w:rsidRDefault="00274072" w:rsidP="00A1369B">
      <w:pPr>
        <w:spacing w:after="0" w:line="480" w:lineRule="auto"/>
        <w:rPr>
          <w:rFonts w:ascii="Times New Roman" w:hAnsi="Times New Roman"/>
          <w:bCs/>
          <w:sz w:val="24"/>
          <w:szCs w:val="24"/>
          <w:lang w:val="en-US"/>
        </w:rPr>
      </w:pPr>
      <w:r>
        <w:rPr>
          <w:rFonts w:ascii="Times New Roman" w:hAnsi="Times New Roman"/>
          <w:bCs/>
          <w:i/>
          <w:sz w:val="24"/>
          <w:szCs w:val="24"/>
          <w:lang w:val="en-GB"/>
        </w:rPr>
        <w:t>Intervention</w:t>
      </w:r>
    </w:p>
    <w:p w:rsidR="00274072" w:rsidRPr="00865D67" w:rsidRDefault="00274072" w:rsidP="00274072">
      <w:pPr>
        <w:spacing w:after="0" w:line="480" w:lineRule="auto"/>
        <w:rPr>
          <w:rFonts w:ascii="Times New Roman" w:hAnsi="Times New Roman"/>
          <w:bCs/>
          <w:sz w:val="24"/>
          <w:szCs w:val="24"/>
          <w:lang w:val="en-US"/>
        </w:rPr>
      </w:pPr>
      <w:r w:rsidRPr="00865D67">
        <w:rPr>
          <w:rFonts w:ascii="Times New Roman" w:hAnsi="Times New Roman"/>
          <w:bCs/>
          <w:sz w:val="24"/>
          <w:szCs w:val="24"/>
          <w:lang w:val="en-US"/>
        </w:rPr>
        <w:t>Each 60-minute training session consisted of moderate-to-high intensity interval training on a cycle ergometer (</w:t>
      </w:r>
      <w:proofErr w:type="spellStart"/>
      <w:r w:rsidRPr="00865D67">
        <w:rPr>
          <w:rFonts w:ascii="Times New Roman" w:hAnsi="Times New Roman"/>
          <w:bCs/>
          <w:sz w:val="24"/>
          <w:szCs w:val="24"/>
          <w:lang w:val="en-US"/>
        </w:rPr>
        <w:t>TechnoGym</w:t>
      </w:r>
      <w:proofErr w:type="spellEnd"/>
      <w:r w:rsidRPr="00865D67">
        <w:rPr>
          <w:rFonts w:ascii="Times New Roman" w:hAnsi="Times New Roman"/>
          <w:bCs/>
          <w:sz w:val="24"/>
          <w:szCs w:val="24"/>
          <w:lang w:val="en-US"/>
        </w:rPr>
        <w:t xml:space="preserve">, Bike Med, </w:t>
      </w:r>
      <w:proofErr w:type="spellStart"/>
      <w:r w:rsidRPr="00865D67">
        <w:rPr>
          <w:rFonts w:ascii="Times New Roman" w:hAnsi="Times New Roman"/>
          <w:bCs/>
          <w:sz w:val="24"/>
          <w:szCs w:val="24"/>
          <w:lang w:val="en-US"/>
        </w:rPr>
        <w:t>Gambettola</w:t>
      </w:r>
      <w:proofErr w:type="spellEnd"/>
      <w:r w:rsidRPr="00865D67">
        <w:rPr>
          <w:rFonts w:ascii="Times New Roman" w:hAnsi="Times New Roman"/>
          <w:bCs/>
          <w:sz w:val="24"/>
          <w:szCs w:val="24"/>
          <w:lang w:val="en-US"/>
        </w:rPr>
        <w:t xml:space="preserve">, Italy) to improve aerobic fitness (40 minutes), and resistance training to improve peripheral muscle strength (20 minutes). CPET results were used to personalize training. The interval training component included a 7-minute warm-up at 50% of the work rate achieved at the VAT at the baseline CPET, 30 minutes of interval training, and a 3-minute cool-down at 50% of the work rate achieved at the VAT. Interval training consisted of six 5-minute intervals in which moderate-to-high-intensity exercise at 120% of the work rate achieved at the VAT was alternated with active recovery at 50% of the work rate achieved at the VAT. In the first week, exercise lasted 120 seconds and recovery lasted 180 seconds, which progressed to 140 and 160 seconds, respectively, in the second week, and 160 and 140 seconds in the third week. The duration of exercise was increased according to the participant’s perceived exertion to maximize the training effect. Participants were asked to maintain a pedaling frequency throughout the interval training sessions of 60 to 80 revolutions/min. </w:t>
      </w:r>
    </w:p>
    <w:p w:rsidR="00274072" w:rsidRPr="00865D67" w:rsidRDefault="00274072" w:rsidP="00274072">
      <w:pPr>
        <w:spacing w:after="0" w:line="480" w:lineRule="auto"/>
        <w:rPr>
          <w:rFonts w:ascii="Times New Roman" w:hAnsi="Times New Roman"/>
          <w:bCs/>
          <w:sz w:val="24"/>
          <w:szCs w:val="24"/>
          <w:lang w:val="en-US"/>
        </w:rPr>
      </w:pPr>
      <w:r w:rsidRPr="00865D67">
        <w:rPr>
          <w:rFonts w:ascii="Times New Roman" w:hAnsi="Times New Roman"/>
          <w:bCs/>
          <w:sz w:val="24"/>
          <w:szCs w:val="24"/>
          <w:lang w:val="en-US"/>
        </w:rPr>
        <w:tab/>
        <w:t xml:space="preserve">Peripheral resistance training of the large muscle groups of the lower and upper extremities consisted of squat exercises (primary muscle </w:t>
      </w:r>
      <w:r w:rsidRPr="00865D67">
        <w:rPr>
          <w:rFonts w:ascii="Times New Roman" w:hAnsi="Times New Roman"/>
          <w:bCs/>
          <w:sz w:val="24"/>
          <w:szCs w:val="24"/>
          <w:lang w:val="en-GB"/>
        </w:rPr>
        <w:t xml:space="preserve">group, quadriceps </w:t>
      </w:r>
      <w:proofErr w:type="spellStart"/>
      <w:r w:rsidRPr="00865D67">
        <w:rPr>
          <w:rFonts w:ascii="Times New Roman" w:hAnsi="Times New Roman"/>
          <w:bCs/>
          <w:sz w:val="24"/>
          <w:szCs w:val="24"/>
          <w:lang w:val="en-GB"/>
        </w:rPr>
        <w:t>femoris</w:t>
      </w:r>
      <w:proofErr w:type="spellEnd"/>
      <w:r w:rsidRPr="00865D67">
        <w:rPr>
          <w:rFonts w:ascii="Times New Roman" w:hAnsi="Times New Roman"/>
          <w:bCs/>
          <w:sz w:val="24"/>
          <w:szCs w:val="24"/>
          <w:lang w:val="en-GB"/>
        </w:rPr>
        <w:t xml:space="preserve">; secondary muscle groups, gluteal muscles, hamstring muscles, and gastrocnemius muscle), and exercises with a pulley to train pulling (primary muscle groups, </w:t>
      </w:r>
      <w:proofErr w:type="spellStart"/>
      <w:r w:rsidRPr="00865D67">
        <w:rPr>
          <w:rFonts w:ascii="Times New Roman" w:hAnsi="Times New Roman"/>
          <w:bCs/>
          <w:sz w:val="24"/>
          <w:szCs w:val="24"/>
          <w:lang w:val="en-GB"/>
        </w:rPr>
        <w:t>latissimus</w:t>
      </w:r>
      <w:proofErr w:type="spellEnd"/>
      <w:r w:rsidRPr="00865D67">
        <w:rPr>
          <w:rFonts w:ascii="Times New Roman" w:hAnsi="Times New Roman"/>
          <w:bCs/>
          <w:sz w:val="24"/>
          <w:szCs w:val="24"/>
          <w:lang w:val="en-GB"/>
        </w:rPr>
        <w:t xml:space="preserve"> </w:t>
      </w:r>
      <w:proofErr w:type="spellStart"/>
      <w:r w:rsidRPr="00865D67">
        <w:rPr>
          <w:rFonts w:ascii="Times New Roman" w:hAnsi="Times New Roman"/>
          <w:bCs/>
          <w:sz w:val="24"/>
          <w:szCs w:val="24"/>
          <w:lang w:val="en-GB"/>
        </w:rPr>
        <w:t>dorsi</w:t>
      </w:r>
      <w:proofErr w:type="spellEnd"/>
      <w:r w:rsidRPr="00865D67">
        <w:rPr>
          <w:rFonts w:ascii="Times New Roman" w:hAnsi="Times New Roman"/>
          <w:bCs/>
          <w:sz w:val="24"/>
          <w:szCs w:val="24"/>
          <w:lang w:val="en-GB"/>
        </w:rPr>
        <w:t xml:space="preserve"> muscle and rhomboid muscles; secondary muscle groups, biceps </w:t>
      </w:r>
      <w:proofErr w:type="spellStart"/>
      <w:r w:rsidRPr="00865D67">
        <w:rPr>
          <w:rFonts w:ascii="Times New Roman" w:hAnsi="Times New Roman"/>
          <w:bCs/>
          <w:sz w:val="24"/>
          <w:szCs w:val="24"/>
          <w:lang w:val="en-GB"/>
        </w:rPr>
        <w:t>brachii</w:t>
      </w:r>
      <w:proofErr w:type="spellEnd"/>
      <w:r w:rsidRPr="00865D67">
        <w:rPr>
          <w:rFonts w:ascii="Times New Roman" w:hAnsi="Times New Roman"/>
          <w:bCs/>
          <w:sz w:val="24"/>
          <w:szCs w:val="24"/>
          <w:lang w:val="en-GB"/>
        </w:rPr>
        <w:t xml:space="preserve"> muscle, rotator cuff, and trapezius muscle), pushing (primary muscle group, pectoral muscles; secondary muscle groups, shoulder muscles, triceps </w:t>
      </w:r>
      <w:proofErr w:type="spellStart"/>
      <w:r w:rsidRPr="00865D67">
        <w:rPr>
          <w:rFonts w:ascii="Times New Roman" w:hAnsi="Times New Roman"/>
          <w:bCs/>
          <w:sz w:val="24"/>
          <w:szCs w:val="24"/>
          <w:lang w:val="en-GB"/>
        </w:rPr>
        <w:t>brachii</w:t>
      </w:r>
      <w:proofErr w:type="spellEnd"/>
      <w:r w:rsidRPr="00865D67">
        <w:rPr>
          <w:rFonts w:ascii="Times New Roman" w:hAnsi="Times New Roman"/>
          <w:bCs/>
          <w:sz w:val="24"/>
          <w:szCs w:val="24"/>
          <w:lang w:val="en-GB"/>
        </w:rPr>
        <w:t xml:space="preserve"> muscle), and lifting (primary muscle groups, trunk </w:t>
      </w:r>
      <w:r w:rsidRPr="00865D67">
        <w:rPr>
          <w:rFonts w:ascii="Times New Roman" w:hAnsi="Times New Roman"/>
          <w:bCs/>
          <w:sz w:val="24"/>
          <w:szCs w:val="24"/>
          <w:lang w:val="en-GB"/>
        </w:rPr>
        <w:lastRenderedPageBreak/>
        <w:t xml:space="preserve">muscles and shoulder muscles; secondary muscle groups, quadriceps </w:t>
      </w:r>
      <w:proofErr w:type="spellStart"/>
      <w:r w:rsidRPr="00865D67">
        <w:rPr>
          <w:rFonts w:ascii="Times New Roman" w:hAnsi="Times New Roman"/>
          <w:bCs/>
          <w:sz w:val="24"/>
          <w:szCs w:val="24"/>
          <w:lang w:val="en-GB"/>
        </w:rPr>
        <w:t>femoris</w:t>
      </w:r>
      <w:proofErr w:type="spellEnd"/>
      <w:r w:rsidRPr="00865D67">
        <w:rPr>
          <w:rFonts w:ascii="Times New Roman" w:hAnsi="Times New Roman"/>
          <w:bCs/>
          <w:sz w:val="24"/>
          <w:szCs w:val="24"/>
          <w:lang w:val="en-GB"/>
        </w:rPr>
        <w:t xml:space="preserve">, gluteal muscles, and trapezius muscle). Participants performed three sets of eight repetitions for each muscle group, with rest intervals of 60 to 90 seconds, at a </w:t>
      </w:r>
      <w:r w:rsidRPr="00865D67">
        <w:rPr>
          <w:rFonts w:ascii="Times New Roman" w:hAnsi="Times New Roman"/>
          <w:bCs/>
          <w:sz w:val="24"/>
          <w:szCs w:val="24"/>
          <w:lang w:val="en-US"/>
        </w:rPr>
        <w:t xml:space="preserve">personalized intensity of 70%, 76%, and 82% of their baseline one-repetition maximum in the first, second, and third week, respectively. At baseline, each patient’s one-repetition maximum was estimated from the patient’s 10-repetition maximum using the </w:t>
      </w:r>
      <w:proofErr w:type="spellStart"/>
      <w:r w:rsidRPr="00865D67">
        <w:rPr>
          <w:rFonts w:ascii="Times New Roman" w:hAnsi="Times New Roman"/>
          <w:bCs/>
          <w:sz w:val="24"/>
          <w:szCs w:val="24"/>
          <w:lang w:val="en-US"/>
        </w:rPr>
        <w:t>Oddvar</w:t>
      </w:r>
      <w:proofErr w:type="spellEnd"/>
      <w:r w:rsidRPr="00865D67">
        <w:rPr>
          <w:rFonts w:ascii="Times New Roman" w:hAnsi="Times New Roman"/>
          <w:bCs/>
          <w:sz w:val="24"/>
          <w:szCs w:val="24"/>
          <w:lang w:val="en-US"/>
        </w:rPr>
        <w:t xml:space="preserve"> </w:t>
      </w:r>
      <w:proofErr w:type="spellStart"/>
      <w:r w:rsidRPr="00865D67">
        <w:rPr>
          <w:rFonts w:ascii="Times New Roman" w:hAnsi="Times New Roman"/>
          <w:bCs/>
          <w:sz w:val="24"/>
          <w:szCs w:val="24"/>
          <w:lang w:val="en-US"/>
        </w:rPr>
        <w:t>Holten</w:t>
      </w:r>
      <w:proofErr w:type="spellEnd"/>
      <w:r w:rsidRPr="00865D67">
        <w:rPr>
          <w:rFonts w:ascii="Times New Roman" w:hAnsi="Times New Roman"/>
          <w:bCs/>
          <w:sz w:val="24"/>
          <w:szCs w:val="24"/>
          <w:lang w:val="en-US"/>
        </w:rPr>
        <w:t xml:space="preserve"> diagram.</w:t>
      </w:r>
      <w:r w:rsidRPr="00865D67">
        <w:rPr>
          <w:rFonts w:ascii="Times New Roman" w:hAnsi="Times New Roman"/>
          <w:bCs/>
          <w:sz w:val="24"/>
          <w:szCs w:val="24"/>
          <w:lang w:val="en-US"/>
        </w:rPr>
        <w:fldChar w:fldCharType="begin"/>
      </w:r>
      <w:r w:rsidRPr="00865D67">
        <w:rPr>
          <w:rFonts w:ascii="Times New Roman" w:hAnsi="Times New Roman"/>
          <w:bCs/>
          <w:sz w:val="24"/>
          <w:szCs w:val="24"/>
          <w:lang w:val="en-US"/>
        </w:rPr>
        <w:instrText>ADDIN RW.CITE{{557 Anonymous}}</w:instrText>
      </w:r>
      <w:r w:rsidRPr="00865D67">
        <w:rPr>
          <w:rFonts w:ascii="Times New Roman" w:hAnsi="Times New Roman"/>
          <w:bCs/>
          <w:sz w:val="24"/>
          <w:szCs w:val="24"/>
          <w:lang w:val="en-US"/>
        </w:rPr>
        <w:fldChar w:fldCharType="separate"/>
      </w:r>
      <w:r w:rsidR="00086F37" w:rsidRPr="00BC0BFF">
        <w:rPr>
          <w:rFonts w:ascii="Calibri" w:eastAsia="Times New Roman" w:hAnsi="Calibri" w:cs="Calibri"/>
          <w:vertAlign w:val="superscript"/>
          <w:lang w:val="en-GB"/>
        </w:rPr>
        <w:t>1</w:t>
      </w:r>
      <w:r w:rsidRPr="00865D67">
        <w:rPr>
          <w:rFonts w:ascii="Times New Roman" w:hAnsi="Times New Roman"/>
          <w:bCs/>
          <w:sz w:val="24"/>
          <w:szCs w:val="24"/>
          <w:lang w:val="en-US"/>
        </w:rPr>
        <w:fldChar w:fldCharType="end"/>
      </w:r>
    </w:p>
    <w:p w:rsidR="00274072" w:rsidRPr="00C537C6" w:rsidRDefault="00274072" w:rsidP="00274072">
      <w:pPr>
        <w:spacing w:after="0" w:line="480" w:lineRule="auto"/>
        <w:ind w:firstLine="709"/>
        <w:rPr>
          <w:rFonts w:ascii="Times New Roman" w:hAnsi="Times New Roman"/>
          <w:bCs/>
          <w:sz w:val="24"/>
          <w:szCs w:val="24"/>
          <w:lang w:val="en-US"/>
        </w:rPr>
      </w:pPr>
      <w:r w:rsidRPr="00865D67">
        <w:rPr>
          <w:rFonts w:ascii="Times New Roman" w:hAnsi="Times New Roman"/>
          <w:bCs/>
          <w:sz w:val="24"/>
          <w:szCs w:val="24"/>
          <w:lang w:val="en-US"/>
        </w:rPr>
        <w:t>Additionally, patients performed unsupervised exercises at home at a moderate exercise intensity (e.g., walking, cycling, sit-to-stand exercises, or stair climbing) twice a week for at least 30 minutes. This was monitored by means of a patient diary checked by the community physical therapist.</w:t>
      </w:r>
      <w:r w:rsidRPr="00C537C6">
        <w:rPr>
          <w:rFonts w:ascii="Times New Roman" w:hAnsi="Times New Roman"/>
          <w:bCs/>
          <w:sz w:val="24"/>
          <w:szCs w:val="24"/>
          <w:lang w:val="en-US"/>
        </w:rPr>
        <w:t xml:space="preserve"> </w:t>
      </w:r>
    </w:p>
    <w:p w:rsidR="00274072" w:rsidRDefault="00274072" w:rsidP="00274072">
      <w:pPr>
        <w:spacing w:after="0" w:line="480" w:lineRule="auto"/>
        <w:rPr>
          <w:rFonts w:ascii="Times New Roman" w:hAnsi="Times New Roman" w:cs="Times New Roman"/>
          <w:sz w:val="24"/>
          <w:szCs w:val="24"/>
          <w:lang w:val="en-US"/>
        </w:rPr>
      </w:pPr>
    </w:p>
    <w:p w:rsidR="00086F37" w:rsidRPr="00086F37" w:rsidRDefault="00865D67" w:rsidP="00086F37">
      <w:pPr>
        <w:spacing w:after="0" w:line="480" w:lineRule="auto"/>
        <w:divId w:val="1082024303"/>
        <w:rPr>
          <w:rFonts w:ascii="Times New Roman" w:hAnsi="Times New Roman" w:cs="Times New Roman"/>
          <w:sz w:val="24"/>
          <w:szCs w:val="24"/>
          <w:lang w:val="en-GB"/>
        </w:rPr>
      </w:pPr>
      <w:r w:rsidRPr="00086F37">
        <w:rPr>
          <w:rFonts w:ascii="Times New Roman" w:hAnsi="Times New Roman" w:cs="Times New Roman"/>
          <w:b/>
          <w:sz w:val="24"/>
          <w:szCs w:val="24"/>
          <w:lang w:val="en-US"/>
        </w:rPr>
        <w:t>Reference</w:t>
      </w:r>
      <w:r w:rsidR="00086F37" w:rsidRPr="00086F37">
        <w:rPr>
          <w:rFonts w:ascii="Times New Roman" w:hAnsi="Times New Roman" w:cs="Times New Roman"/>
          <w:sz w:val="24"/>
          <w:szCs w:val="24"/>
          <w:lang w:val="en-GB"/>
        </w:rPr>
        <w:fldChar w:fldCharType="begin"/>
      </w:r>
      <w:r w:rsidR="00086F37" w:rsidRPr="00086F37">
        <w:rPr>
          <w:rFonts w:ascii="Times New Roman" w:hAnsi="Times New Roman" w:cs="Times New Roman"/>
          <w:sz w:val="24"/>
          <w:szCs w:val="24"/>
          <w:lang w:val="en-GB"/>
        </w:rPr>
        <w:instrText>ADDIN RW.BIB</w:instrText>
      </w:r>
      <w:r w:rsidR="00086F37" w:rsidRPr="00086F37">
        <w:rPr>
          <w:rFonts w:ascii="Times New Roman" w:hAnsi="Times New Roman" w:cs="Times New Roman"/>
          <w:sz w:val="24"/>
          <w:szCs w:val="24"/>
          <w:lang w:val="en-GB"/>
        </w:rPr>
        <w:fldChar w:fldCharType="separate"/>
      </w:r>
      <w:r w:rsidR="00086F37" w:rsidRPr="00086F37">
        <w:rPr>
          <w:rFonts w:ascii="Times New Roman" w:hAnsi="Times New Roman" w:cs="Times New Roman"/>
          <w:sz w:val="24"/>
          <w:szCs w:val="24"/>
          <w:lang w:val="en-GB"/>
        </w:rPr>
        <w:t xml:space="preserve"> </w:t>
      </w:r>
    </w:p>
    <w:p w:rsidR="00086F37" w:rsidRPr="00086F37" w:rsidRDefault="00086F37" w:rsidP="00086F37">
      <w:pPr>
        <w:spacing w:after="0" w:line="480" w:lineRule="auto"/>
        <w:divId w:val="1082024303"/>
        <w:rPr>
          <w:rFonts w:ascii="Times New Roman" w:hAnsi="Times New Roman" w:cs="Times New Roman"/>
          <w:sz w:val="24"/>
          <w:szCs w:val="24"/>
        </w:rPr>
      </w:pPr>
      <w:r w:rsidRPr="00086F37">
        <w:rPr>
          <w:rFonts w:ascii="Times New Roman" w:hAnsi="Times New Roman" w:cs="Times New Roman"/>
          <w:sz w:val="24"/>
          <w:szCs w:val="24"/>
          <w:lang w:val="en-GB"/>
        </w:rPr>
        <w:t xml:space="preserve">1.     Hertling D, Kessler RM. Management of common musculoskeletal disorders: physical therapy principles and methods. </w:t>
      </w:r>
      <w:r w:rsidRPr="00086F37">
        <w:rPr>
          <w:rFonts w:ascii="Times New Roman" w:hAnsi="Times New Roman" w:cs="Times New Roman"/>
          <w:sz w:val="24"/>
          <w:szCs w:val="24"/>
        </w:rPr>
        <w:t>Philadelphia: Lippin</w:t>
      </w:r>
      <w:r>
        <w:rPr>
          <w:rFonts w:ascii="Times New Roman" w:hAnsi="Times New Roman" w:cs="Times New Roman"/>
          <w:sz w:val="24"/>
          <w:szCs w:val="24"/>
        </w:rPr>
        <w:t>cott Williams &amp; Wilkins, 2006.</w:t>
      </w:r>
      <w:r w:rsidRPr="00086F37">
        <w:rPr>
          <w:rFonts w:ascii="Times New Roman" w:hAnsi="Times New Roman" w:cs="Times New Roman"/>
          <w:sz w:val="24"/>
          <w:szCs w:val="24"/>
        </w:rPr>
        <w:t xml:space="preserve"> </w:t>
      </w:r>
    </w:p>
    <w:p w:rsidR="00086F37" w:rsidRPr="00274072" w:rsidRDefault="00086F37" w:rsidP="00274072">
      <w:pPr>
        <w:spacing w:after="0"/>
        <w:rPr>
          <w:lang w:val="en-GB"/>
        </w:rPr>
      </w:pPr>
      <w:r w:rsidRPr="00086F37">
        <w:rPr>
          <w:rFonts w:ascii="Times New Roman" w:hAnsi="Times New Roman" w:cs="Times New Roman"/>
          <w:sz w:val="24"/>
          <w:szCs w:val="24"/>
          <w:lang w:val="en-GB"/>
        </w:rPr>
        <w:fldChar w:fldCharType="end"/>
      </w:r>
    </w:p>
    <w:sectPr w:rsidR="00086F37" w:rsidRPr="002740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aarlemmer MT Medium OsF">
    <w:altName w:val="Constantia"/>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072"/>
    <w:rsid w:val="00086F37"/>
    <w:rsid w:val="001C5C92"/>
    <w:rsid w:val="00274072"/>
    <w:rsid w:val="002A729C"/>
    <w:rsid w:val="005A1B27"/>
    <w:rsid w:val="00852FF5"/>
    <w:rsid w:val="00865D67"/>
    <w:rsid w:val="00A1369B"/>
    <w:rsid w:val="00AC4D39"/>
    <w:rsid w:val="00BB4432"/>
    <w:rsid w:val="00BC0BFF"/>
    <w:rsid w:val="00C50048"/>
    <w:rsid w:val="00E73F46"/>
    <w:rsid w:val="00FD098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rsid w:val="00274072"/>
    <w:rPr>
      <w:sz w:val="16"/>
      <w:szCs w:val="16"/>
    </w:rPr>
  </w:style>
  <w:style w:type="paragraph" w:styleId="Tekstopmerking">
    <w:name w:val="annotation text"/>
    <w:basedOn w:val="Standaard"/>
    <w:link w:val="TekstopmerkingChar"/>
    <w:uiPriority w:val="99"/>
    <w:semiHidden/>
    <w:rsid w:val="00274072"/>
    <w:pPr>
      <w:tabs>
        <w:tab w:val="left" w:pos="284"/>
        <w:tab w:val="left" w:pos="1701"/>
      </w:tabs>
      <w:spacing w:after="0" w:line="320" w:lineRule="exact"/>
    </w:pPr>
    <w:rPr>
      <w:rFonts w:ascii="Haarlemmer MT Medium OsF" w:eastAsia="Times New Roman" w:hAnsi="Haarlemmer MT Medium OsF" w:cs="Times New Roman"/>
      <w:sz w:val="20"/>
      <w:szCs w:val="20"/>
      <w:lang w:eastAsia="nl-NL"/>
    </w:rPr>
  </w:style>
  <w:style w:type="character" w:customStyle="1" w:styleId="TekstopmerkingChar">
    <w:name w:val="Tekst opmerking Char"/>
    <w:basedOn w:val="Standaardalinea-lettertype"/>
    <w:link w:val="Tekstopmerking"/>
    <w:uiPriority w:val="99"/>
    <w:semiHidden/>
    <w:rsid w:val="00274072"/>
    <w:rPr>
      <w:rFonts w:ascii="Haarlemmer MT Medium OsF" w:eastAsia="Times New Roman" w:hAnsi="Haarlemmer MT Medium OsF" w:cs="Times New Roman"/>
      <w:sz w:val="20"/>
      <w:szCs w:val="20"/>
      <w:lang w:eastAsia="nl-NL"/>
    </w:rPr>
  </w:style>
  <w:style w:type="paragraph" w:styleId="Ballontekst">
    <w:name w:val="Balloon Text"/>
    <w:basedOn w:val="Standaard"/>
    <w:link w:val="BallontekstChar"/>
    <w:uiPriority w:val="99"/>
    <w:semiHidden/>
    <w:unhideWhenUsed/>
    <w:rsid w:val="0027407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74072"/>
    <w:rPr>
      <w:rFonts w:ascii="Tahoma" w:hAnsi="Tahoma" w:cs="Tahoma"/>
      <w:sz w:val="16"/>
      <w:szCs w:val="16"/>
    </w:rPr>
  </w:style>
  <w:style w:type="paragraph" w:styleId="Normaalweb">
    <w:name w:val="Normal (Web)"/>
    <w:basedOn w:val="Standaard"/>
    <w:uiPriority w:val="99"/>
    <w:semiHidden/>
    <w:unhideWhenUsed/>
    <w:rsid w:val="00086F37"/>
    <w:pPr>
      <w:spacing w:before="100" w:beforeAutospacing="1" w:after="100" w:afterAutospacing="1" w:line="240" w:lineRule="auto"/>
    </w:pPr>
    <w:rPr>
      <w:rFonts w:ascii="Times New Roman" w:eastAsiaTheme="minorEastAsia"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rsid w:val="00274072"/>
    <w:rPr>
      <w:sz w:val="16"/>
      <w:szCs w:val="16"/>
    </w:rPr>
  </w:style>
  <w:style w:type="paragraph" w:styleId="Tekstopmerking">
    <w:name w:val="annotation text"/>
    <w:basedOn w:val="Standaard"/>
    <w:link w:val="TekstopmerkingChar"/>
    <w:uiPriority w:val="99"/>
    <w:semiHidden/>
    <w:rsid w:val="00274072"/>
    <w:pPr>
      <w:tabs>
        <w:tab w:val="left" w:pos="284"/>
        <w:tab w:val="left" w:pos="1701"/>
      </w:tabs>
      <w:spacing w:after="0" w:line="320" w:lineRule="exact"/>
    </w:pPr>
    <w:rPr>
      <w:rFonts w:ascii="Haarlemmer MT Medium OsF" w:eastAsia="Times New Roman" w:hAnsi="Haarlemmer MT Medium OsF" w:cs="Times New Roman"/>
      <w:sz w:val="20"/>
      <w:szCs w:val="20"/>
      <w:lang w:eastAsia="nl-NL"/>
    </w:rPr>
  </w:style>
  <w:style w:type="character" w:customStyle="1" w:styleId="TekstopmerkingChar">
    <w:name w:val="Tekst opmerking Char"/>
    <w:basedOn w:val="Standaardalinea-lettertype"/>
    <w:link w:val="Tekstopmerking"/>
    <w:uiPriority w:val="99"/>
    <w:semiHidden/>
    <w:rsid w:val="00274072"/>
    <w:rPr>
      <w:rFonts w:ascii="Haarlemmer MT Medium OsF" w:eastAsia="Times New Roman" w:hAnsi="Haarlemmer MT Medium OsF" w:cs="Times New Roman"/>
      <w:sz w:val="20"/>
      <w:szCs w:val="20"/>
      <w:lang w:eastAsia="nl-NL"/>
    </w:rPr>
  </w:style>
  <w:style w:type="paragraph" w:styleId="Ballontekst">
    <w:name w:val="Balloon Text"/>
    <w:basedOn w:val="Standaard"/>
    <w:link w:val="BallontekstChar"/>
    <w:uiPriority w:val="99"/>
    <w:semiHidden/>
    <w:unhideWhenUsed/>
    <w:rsid w:val="0027407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74072"/>
    <w:rPr>
      <w:rFonts w:ascii="Tahoma" w:hAnsi="Tahoma" w:cs="Tahoma"/>
      <w:sz w:val="16"/>
      <w:szCs w:val="16"/>
    </w:rPr>
  </w:style>
  <w:style w:type="paragraph" w:styleId="Normaalweb">
    <w:name w:val="Normal (Web)"/>
    <w:basedOn w:val="Standaard"/>
    <w:uiPriority w:val="99"/>
    <w:semiHidden/>
    <w:unhideWhenUsed/>
    <w:rsid w:val="00086F37"/>
    <w:pPr>
      <w:spacing w:before="100" w:beforeAutospacing="1" w:after="100" w:afterAutospacing="1" w:line="240" w:lineRule="auto"/>
    </w:pPr>
    <w:rPr>
      <w:rFonts w:ascii="Times New Roman" w:eastAsiaTheme="minorEastAsia"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024303">
      <w:bodyDiv w:val="1"/>
      <w:marLeft w:val="0"/>
      <w:marRight w:val="0"/>
      <w:marTop w:val="0"/>
      <w:marBottom w:val="0"/>
      <w:divBdr>
        <w:top w:val="none" w:sz="0" w:space="0" w:color="auto"/>
        <w:left w:val="none" w:sz="0" w:space="0" w:color="auto"/>
        <w:bottom w:val="none" w:sz="0" w:space="0" w:color="auto"/>
        <w:right w:val="none" w:sz="0" w:space="0" w:color="auto"/>
      </w:divBdr>
    </w:div>
    <w:div w:id="132239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2481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vt:lpstr>
    </vt:vector>
  </TitlesOfParts>
  <Company/>
  <LinksUpToDate>false</LinksUpToDate>
  <CharactersWithSpaces>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Annefleur Berkel</dc:creator>
  <cp:lastModifiedBy>Annefleur Berkel</cp:lastModifiedBy>
  <cp:revision>4</cp:revision>
  <dcterms:created xsi:type="dcterms:W3CDTF">2020-05-14T08:25:00Z</dcterms:created>
  <dcterms:modified xsi:type="dcterms:W3CDTF">2020-07-30T08:19:00Z</dcterms:modified>
</cp:coreProperties>
</file>