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FD" w:rsidRPr="0009063A" w:rsidRDefault="00901EFD" w:rsidP="00901EFD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Toc52915205"/>
      <w:r>
        <w:rPr>
          <w:rFonts w:ascii="Arial" w:hAnsi="Arial" w:cs="Arial"/>
          <w:b/>
          <w:color w:val="000000" w:themeColor="text1"/>
          <w:sz w:val="24"/>
          <w:szCs w:val="24"/>
        </w:rPr>
        <w:t>SUPPLEMENTAL TABLE 2</w:t>
      </w:r>
      <w:bookmarkStart w:id="1" w:name="_GoBack"/>
      <w:bookmarkEnd w:id="1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Pr="0009063A">
        <w:rPr>
          <w:rFonts w:ascii="Arial" w:hAnsi="Arial" w:cs="Arial"/>
          <w:b/>
          <w:color w:val="000000" w:themeColor="text1"/>
          <w:sz w:val="24"/>
          <w:szCs w:val="24"/>
        </w:rPr>
        <w:t>Search Strategy</w:t>
      </w:r>
      <w:bookmarkEnd w:id="0"/>
    </w:p>
    <w:p w:rsidR="00901EFD" w:rsidRPr="00CA7782" w:rsidRDefault="00901EFD" w:rsidP="00901EFD">
      <w:pPr>
        <w:pStyle w:val="ListParagraph"/>
        <w:ind w:left="0"/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</w:pPr>
    </w:p>
    <w:p w:rsidR="00F92EB4" w:rsidRPr="00901EFD" w:rsidRDefault="00901EFD" w:rsidP="00901EFD">
      <w:pPr>
        <w:pStyle w:val="ListParagraph"/>
        <w:ind w:left="0"/>
      </w:pPr>
      <w:r w:rsidRPr="00CA7782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Database: Ovid MEDLINE(R) ALL &lt;1946 to January 18, 2019&gt;</w:t>
      </w:r>
      <w:r w:rsidRPr="00CA7782">
        <w:rPr>
          <w:rFonts w:ascii="Arial" w:hAnsi="Arial" w:cs="Arial"/>
          <w:b/>
          <w:color w:val="212121"/>
          <w:sz w:val="20"/>
          <w:szCs w:val="20"/>
        </w:rPr>
        <w:br/>
      </w:r>
      <w:r w:rsidRPr="00CA7782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Search Strategy</w:t>
      </w:r>
      <w:proofErr w:type="gramStart"/>
      <w:r w:rsidRPr="00CA7782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:</w:t>
      </w:r>
      <w:proofErr w:type="gramEnd"/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--------------------------------------------------------------------------------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1     *blood transfusion/ or blood component transfusion/ or erythrocyte transfusion/ (36558)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2     ((red blood cell$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rbc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or erythrocyte$ or red cell$) adj3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transfus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$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infus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retransfus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*)).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(10752)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3     (blood adj4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transfus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(55497)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4    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RBCT.tw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,kw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(98)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5     (RBC transfusion or red blood cell transfusion).kw. (119)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6    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hemotransfus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$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haemotransfus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$).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,kw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(235)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7     or/1-6 (79262)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8     INTRAOPERATIVE COMPLICATIONS/ or INTRAOPERATIVE CARE/ or INTRAOPERATIVE PERIOD/ or Perioperative Care/ (70692)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9    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intraoperat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 or intra-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perioperat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peri-operat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,kw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(211023)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10    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surg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(719593)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11    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transfus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 adj5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surg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*)).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(8809)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12     ((undergoing or during) adj4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surg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*)).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tw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(184619)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13     or/8-12 (984957)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14     7 and 13 (18727)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15    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exp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clinical pathway/ (6144)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16     clinical protocol/ (26321)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17    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exp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consensus/ (9848)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18    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exp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consensus development conference/ (11219)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19    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exp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consensus development conferences as topic/ (2650)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20     guidelines as topic/ (37447)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21    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exp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practice guideline/ (24669)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22     practice guidelines as topic/ (107723)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23     health planning guidelines/ (4020)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24     (guideline or practice guideline or consensus development conference or consensus development conference, NIH).pt. (40219)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25     (standards or guideline or guidelines).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ti,kf,kw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. 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(98974)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26     ((practice or treatment* or clinical)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adj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guideline*).ab. (34823)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27     (CPG or CPGs).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</w:t>
      </w:r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(5373)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28     consensus*.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,kf,kw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(22761)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29     ((critical or clinical or practice) adj2 (path or paths or pathway or pathways or protocol*)).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,ab,kf,kw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(17868)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30    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recommendat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,kf,kw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(36530)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31     or/15-30 (340961)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32     14 and 31 (560)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33     (</w:t>
      </w:r>
      <w:proofErr w:type="spellStart"/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rbc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transfusion* or red blood cell* transfusion*).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(1089)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34    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transfus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 and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intraoperat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 or intra-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perioperat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* or 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peri-operat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*)).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(1042)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35     33 or 34 (2059)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36     (guideline or practice guideline or consensus development conference or consensus development conference, NIH).pt. (40219)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37     (standards or guideline or guidelines).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ti</w:t>
      </w:r>
      <w:proofErr w:type="gram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,kf,kw</w:t>
      </w:r>
      <w:proofErr w:type="spellEnd"/>
      <w:proofErr w:type="gram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. (98974)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38     36 or 37 (124845)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39     35 and 38 (64)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40     32 or 39 (590)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41     animals/ not humans/ (4505965)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42     40 not 41 (589)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43     (</w:t>
      </w:r>
      <w:proofErr w:type="spellStart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>exp</w:t>
      </w:r>
      <w:proofErr w:type="spellEnd"/>
      <w:r w:rsidRPr="00CA7782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infants/ or child/) not adult/ (1532610)</w:t>
      </w:r>
      <w:r w:rsidRPr="00CA7782">
        <w:rPr>
          <w:rFonts w:ascii="Arial" w:hAnsi="Arial" w:cs="Arial"/>
          <w:color w:val="212121"/>
          <w:sz w:val="20"/>
          <w:szCs w:val="20"/>
        </w:rPr>
        <w:br/>
      </w:r>
      <w:r w:rsidRPr="00CA7782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44     42 not 43 (557</w:t>
      </w:r>
      <w:r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)</w:t>
      </w:r>
    </w:p>
    <w:sectPr w:rsidR="00F92EB4" w:rsidRPr="00901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07D3"/>
    <w:multiLevelType w:val="hybridMultilevel"/>
    <w:tmpl w:val="4A74C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FD"/>
    <w:rsid w:val="00901EFD"/>
    <w:rsid w:val="00F9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E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EFD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E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1EF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Martel</dc:creator>
  <cp:lastModifiedBy>Guillaume Martel</cp:lastModifiedBy>
  <cp:revision>1</cp:revision>
  <dcterms:created xsi:type="dcterms:W3CDTF">2020-11-20T16:36:00Z</dcterms:created>
  <dcterms:modified xsi:type="dcterms:W3CDTF">2020-11-20T16:39:00Z</dcterms:modified>
</cp:coreProperties>
</file>