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79EFC" w14:textId="7AE780BD" w:rsidR="00A459EE" w:rsidRPr="00A459EE" w:rsidRDefault="00A459EE" w:rsidP="00A459EE">
      <w:pPr>
        <w:rPr>
          <w:rFonts w:asciiTheme="majorBidi" w:hAnsiTheme="majorBidi"/>
          <w:color w:val="000000" w:themeColor="text1"/>
        </w:rPr>
      </w:pPr>
      <w:r w:rsidRPr="00A459EE">
        <w:rPr>
          <w:rFonts w:asciiTheme="majorBidi" w:hAnsiTheme="majorBidi"/>
          <w:color w:val="000000" w:themeColor="text1"/>
        </w:rPr>
        <w:t>Supplemental D</w:t>
      </w:r>
      <w:r w:rsidR="00B15FAA">
        <w:rPr>
          <w:rFonts w:asciiTheme="majorBidi" w:hAnsiTheme="majorBidi"/>
          <w:color w:val="000000" w:themeColor="text1"/>
        </w:rPr>
        <w:t>igital Content 2.0</w:t>
      </w:r>
    </w:p>
    <w:p w14:paraId="2A1AE7E4" w14:textId="77777777" w:rsidR="00A459EE" w:rsidRPr="00A459EE" w:rsidRDefault="00A459EE" w:rsidP="00A459EE">
      <w:pPr>
        <w:rPr>
          <w:rFonts w:asciiTheme="majorBidi" w:hAnsiTheme="majorBidi"/>
          <w:b/>
          <w:bCs/>
          <w:color w:val="000000" w:themeColor="text1"/>
        </w:rPr>
      </w:pPr>
      <w:r w:rsidRPr="00A459EE">
        <w:rPr>
          <w:rFonts w:asciiTheme="majorBidi" w:hAnsiTheme="majorBidi"/>
          <w:b/>
          <w:bCs/>
          <w:color w:val="000000" w:themeColor="text1"/>
        </w:rPr>
        <w:t>Round 1 Letter</w:t>
      </w:r>
    </w:p>
    <w:p w14:paraId="653ECE19" w14:textId="77777777" w:rsidR="00A459EE" w:rsidRPr="00A459EE" w:rsidRDefault="00A459EE" w:rsidP="00A459EE">
      <w:pPr>
        <w:rPr>
          <w:rFonts w:asciiTheme="majorBidi" w:hAnsiTheme="majorBidi"/>
          <w:color w:val="000000" w:themeColor="text1"/>
        </w:rPr>
      </w:pPr>
    </w:p>
    <w:p w14:paraId="35757EBB" w14:textId="77777777" w:rsidR="00A459EE" w:rsidRPr="00A459EE" w:rsidRDefault="00A459EE" w:rsidP="00A459EE">
      <w:pPr>
        <w:rPr>
          <w:rFonts w:asciiTheme="majorBidi" w:eastAsia="Times New Roman" w:hAnsiTheme="majorBidi" w:cs="Segoe UI"/>
          <w:color w:val="000000" w:themeColor="text1"/>
        </w:rPr>
      </w:pPr>
      <w:r w:rsidRPr="00A459EE">
        <w:rPr>
          <w:rFonts w:asciiTheme="majorBidi" w:eastAsia="Times New Roman" w:hAnsiTheme="majorBidi" w:cs="Segoe UI"/>
          <w:color w:val="000000" w:themeColor="text1"/>
        </w:rPr>
        <w:t xml:space="preserve">Dear Colleague, </w:t>
      </w:r>
    </w:p>
    <w:p w14:paraId="778BAA1E" w14:textId="77777777" w:rsidR="00A459EE" w:rsidRPr="00A459EE" w:rsidRDefault="00A459EE" w:rsidP="00A459EE">
      <w:pPr>
        <w:rPr>
          <w:rFonts w:asciiTheme="majorBidi" w:hAnsiTheme="majorBidi"/>
          <w:color w:val="000000" w:themeColor="text1"/>
        </w:rPr>
      </w:pPr>
    </w:p>
    <w:p w14:paraId="440A271A" w14:textId="77777777" w:rsidR="00A459EE" w:rsidRPr="00A459EE" w:rsidRDefault="00A459EE" w:rsidP="00A459EE">
      <w:pPr>
        <w:rPr>
          <w:rFonts w:asciiTheme="majorBidi" w:hAnsiTheme="majorBidi"/>
          <w:color w:val="000000" w:themeColor="text1"/>
        </w:rPr>
      </w:pPr>
      <w:r w:rsidRPr="00A459EE">
        <w:rPr>
          <w:rFonts w:asciiTheme="majorBidi" w:hAnsiTheme="majorBidi"/>
          <w:color w:val="000000" w:themeColor="text1"/>
        </w:rPr>
        <w:t>Greetings from the Eastern Association for the Surgery of Trauma (EAST) Core Outcome Sets Task Force. Because of your recognized expertise on the topic of Massive Transfusion, we are inviting you to participate in a Delphi study to achieve consensus on core outcomes for research studies on this topic.</w:t>
      </w:r>
    </w:p>
    <w:p w14:paraId="548AE0FE" w14:textId="77777777" w:rsidR="00A459EE" w:rsidRPr="00A459EE" w:rsidRDefault="00A459EE" w:rsidP="00A459EE">
      <w:pPr>
        <w:rPr>
          <w:rFonts w:asciiTheme="majorBidi" w:hAnsiTheme="majorBidi"/>
          <w:color w:val="000000" w:themeColor="text1"/>
        </w:rPr>
      </w:pPr>
    </w:p>
    <w:p w14:paraId="6EE6543A" w14:textId="77777777" w:rsidR="00A459EE" w:rsidRPr="00A459EE" w:rsidRDefault="00A459EE" w:rsidP="00A459EE">
      <w:pPr>
        <w:rPr>
          <w:rFonts w:asciiTheme="majorBidi" w:hAnsiTheme="majorBidi"/>
          <w:color w:val="000000" w:themeColor="text1"/>
        </w:rPr>
      </w:pPr>
      <w:r w:rsidRPr="00A459EE">
        <w:rPr>
          <w:rFonts w:asciiTheme="majorBidi" w:hAnsiTheme="majorBidi"/>
          <w:color w:val="000000" w:themeColor="text1"/>
        </w:rPr>
        <w:t xml:space="preserve">This study will be conducted entirely by email and it is estimated that </w:t>
      </w:r>
      <w:r w:rsidRPr="00A459EE">
        <w:rPr>
          <w:rFonts w:asciiTheme="majorBidi" w:hAnsiTheme="majorBidi"/>
          <w:b/>
          <w:bCs/>
          <w:i/>
          <w:iCs/>
          <w:color w:val="000000" w:themeColor="text1"/>
        </w:rPr>
        <w:t>each round will require only 5-10</w:t>
      </w:r>
      <w:r w:rsidRPr="00A459EE">
        <w:rPr>
          <w:rFonts w:asciiTheme="majorBidi" w:hAnsiTheme="majorBidi"/>
          <w:color w:val="000000" w:themeColor="text1"/>
        </w:rPr>
        <w:t xml:space="preserve"> </w:t>
      </w:r>
      <w:r w:rsidRPr="00A459EE">
        <w:rPr>
          <w:rFonts w:asciiTheme="majorBidi" w:hAnsiTheme="majorBidi"/>
          <w:b/>
          <w:bCs/>
          <w:i/>
          <w:iCs/>
          <w:color w:val="000000" w:themeColor="text1"/>
        </w:rPr>
        <w:t>minutes</w:t>
      </w:r>
      <w:r w:rsidRPr="00A459EE">
        <w:rPr>
          <w:rFonts w:asciiTheme="majorBidi" w:hAnsiTheme="majorBidi"/>
          <w:color w:val="000000" w:themeColor="text1"/>
        </w:rPr>
        <w:t xml:space="preserve"> of your time. </w:t>
      </w:r>
    </w:p>
    <w:p w14:paraId="153A1AC0" w14:textId="77777777" w:rsidR="00A459EE" w:rsidRPr="00A459EE" w:rsidRDefault="00A459EE" w:rsidP="00A459EE">
      <w:pPr>
        <w:rPr>
          <w:rFonts w:asciiTheme="majorBidi" w:hAnsiTheme="majorBidi"/>
          <w:color w:val="000000" w:themeColor="text1"/>
        </w:rPr>
      </w:pPr>
    </w:p>
    <w:p w14:paraId="7120FDF5" w14:textId="77777777" w:rsidR="00A459EE" w:rsidRPr="00A459EE" w:rsidRDefault="00A459EE" w:rsidP="00A459EE">
      <w:pPr>
        <w:rPr>
          <w:rFonts w:asciiTheme="majorBidi" w:hAnsiTheme="majorBidi"/>
          <w:color w:val="000000" w:themeColor="text1"/>
        </w:rPr>
      </w:pPr>
      <w:r w:rsidRPr="00A459EE">
        <w:rPr>
          <w:rFonts w:asciiTheme="majorBidi" w:hAnsiTheme="majorBidi"/>
          <w:color w:val="000000" w:themeColor="text1"/>
        </w:rPr>
        <w:t xml:space="preserve">In </w:t>
      </w:r>
      <w:r w:rsidRPr="00A459EE">
        <w:rPr>
          <w:rFonts w:asciiTheme="majorBidi" w:hAnsiTheme="majorBidi"/>
          <w:b/>
          <w:bCs/>
          <w:i/>
          <w:iCs/>
          <w:color w:val="000000" w:themeColor="text1"/>
        </w:rPr>
        <w:t>Round 1</w:t>
      </w:r>
      <w:r w:rsidRPr="00A459EE">
        <w:rPr>
          <w:rFonts w:asciiTheme="majorBidi" w:hAnsiTheme="majorBidi"/>
          <w:color w:val="000000" w:themeColor="text1"/>
        </w:rPr>
        <w:t xml:space="preserve">, you will provide free-text answers and the investigators will compile all the responses from all the content experts. In </w:t>
      </w:r>
      <w:r w:rsidRPr="00A459EE">
        <w:rPr>
          <w:rFonts w:asciiTheme="majorBidi" w:hAnsiTheme="majorBidi"/>
          <w:b/>
          <w:bCs/>
          <w:i/>
          <w:iCs/>
          <w:color w:val="000000" w:themeColor="text1"/>
        </w:rPr>
        <w:t>Round 2</w:t>
      </w:r>
      <w:r w:rsidRPr="00A459EE">
        <w:rPr>
          <w:rFonts w:asciiTheme="majorBidi" w:hAnsiTheme="majorBidi"/>
          <w:color w:val="000000" w:themeColor="text1"/>
        </w:rPr>
        <w:t xml:space="preserve">, you will be asked to rank all the importance of the items from Round 1 on a Likert scale. After Round 2, you will receive personalized feedback displaying your response in the context of the median response from the entire group. </w:t>
      </w:r>
      <w:r w:rsidRPr="00A459EE">
        <w:rPr>
          <w:rFonts w:asciiTheme="majorBidi" w:hAnsiTheme="majorBidi"/>
          <w:b/>
          <w:bCs/>
          <w:color w:val="000000" w:themeColor="text1"/>
          <w:u w:val="single"/>
        </w:rPr>
        <w:t>Your responses are completely anonymous and except for the study investigators, nobody else will be able to identify how you respond to the survey questions</w:t>
      </w:r>
      <w:r w:rsidRPr="00A459EE">
        <w:rPr>
          <w:rFonts w:asciiTheme="majorBidi" w:hAnsiTheme="majorBidi"/>
          <w:color w:val="000000" w:themeColor="text1"/>
        </w:rPr>
        <w:t xml:space="preserve">. For </w:t>
      </w:r>
      <w:r w:rsidRPr="00A459EE">
        <w:rPr>
          <w:rFonts w:asciiTheme="majorBidi" w:hAnsiTheme="majorBidi"/>
          <w:b/>
          <w:bCs/>
          <w:i/>
          <w:iCs/>
          <w:color w:val="000000" w:themeColor="text1"/>
        </w:rPr>
        <w:t>Round 3</w:t>
      </w:r>
      <w:r w:rsidRPr="00A459EE">
        <w:rPr>
          <w:rFonts w:asciiTheme="majorBidi" w:hAnsiTheme="majorBidi"/>
          <w:color w:val="000000" w:themeColor="text1"/>
        </w:rPr>
        <w:t>, you will be given the opportunity to revise your responses. The study will continue until either: 1) Consensus is achieved; 2) Degree of agreement no longer improves between rounds; or 3) Participation is too low.</w:t>
      </w:r>
    </w:p>
    <w:p w14:paraId="19BB816A" w14:textId="77777777" w:rsidR="00A459EE" w:rsidRPr="00A459EE" w:rsidRDefault="00A459EE" w:rsidP="00A459EE">
      <w:pPr>
        <w:rPr>
          <w:rFonts w:asciiTheme="majorBidi" w:hAnsiTheme="majorBidi"/>
          <w:color w:val="000000" w:themeColor="text1"/>
        </w:rPr>
      </w:pPr>
    </w:p>
    <w:p w14:paraId="49607814" w14:textId="77777777" w:rsidR="00A459EE" w:rsidRPr="00A459EE" w:rsidRDefault="00A459EE" w:rsidP="00A459EE">
      <w:pPr>
        <w:rPr>
          <w:rFonts w:asciiTheme="majorBidi" w:hAnsiTheme="majorBidi"/>
          <w:color w:val="000000" w:themeColor="text1"/>
        </w:rPr>
      </w:pPr>
      <w:r w:rsidRPr="00A459EE">
        <w:rPr>
          <w:rFonts w:asciiTheme="majorBidi" w:hAnsiTheme="majorBidi"/>
          <w:color w:val="000000" w:themeColor="text1"/>
        </w:rPr>
        <w:t>Our goal is to achieve consensus and to submit the results of this study to a peer-reviewed journal with all participants as co-authors.</w:t>
      </w:r>
    </w:p>
    <w:p w14:paraId="14EB766D" w14:textId="77777777" w:rsidR="00A459EE" w:rsidRPr="00A459EE" w:rsidRDefault="00A459EE" w:rsidP="00A459EE">
      <w:pPr>
        <w:rPr>
          <w:rFonts w:asciiTheme="majorBidi" w:hAnsiTheme="majorBidi"/>
          <w:color w:val="000000" w:themeColor="text1"/>
        </w:rPr>
      </w:pPr>
    </w:p>
    <w:p w14:paraId="282B014D" w14:textId="77777777" w:rsidR="00A459EE" w:rsidRPr="00A459EE" w:rsidRDefault="00A459EE" w:rsidP="00A459EE">
      <w:pPr>
        <w:rPr>
          <w:rFonts w:asciiTheme="majorBidi" w:hAnsiTheme="majorBidi"/>
          <w:color w:val="000000" w:themeColor="text1"/>
        </w:rPr>
      </w:pPr>
      <w:r w:rsidRPr="00A459EE">
        <w:rPr>
          <w:rFonts w:asciiTheme="majorBidi" w:hAnsiTheme="majorBidi"/>
          <w:color w:val="000000" w:themeColor="text1"/>
        </w:rPr>
        <w:t xml:space="preserve">For Round 1, </w:t>
      </w:r>
      <w:r w:rsidRPr="00A459EE">
        <w:rPr>
          <w:rFonts w:asciiTheme="majorBidi" w:hAnsiTheme="majorBidi"/>
          <w:b/>
          <w:bCs/>
          <w:i/>
          <w:iCs/>
          <w:color w:val="000000" w:themeColor="text1"/>
        </w:rPr>
        <w:t xml:space="preserve">please reply to </w:t>
      </w:r>
      <w:r w:rsidRPr="00A459EE">
        <w:rPr>
          <w:rFonts w:asciiTheme="majorBidi" w:hAnsiTheme="majorBidi"/>
          <w:b/>
          <w:bCs/>
          <w:i/>
          <w:iCs/>
          <w:color w:val="000000" w:themeColor="text1"/>
          <w:u w:val="single"/>
        </w:rPr>
        <w:t>rgelbard@uabmc.edu</w:t>
      </w:r>
      <w:r w:rsidRPr="00A459EE">
        <w:rPr>
          <w:rFonts w:asciiTheme="majorBidi" w:hAnsiTheme="majorBidi"/>
          <w:b/>
          <w:bCs/>
          <w:i/>
          <w:iCs/>
          <w:color w:val="000000" w:themeColor="text1"/>
        </w:rPr>
        <w:t xml:space="preserve"> with a list of at least 3 outcomes (ex: mortality, ICU length of stay, etc.) before August 16, 2021.</w:t>
      </w:r>
    </w:p>
    <w:p w14:paraId="14DDA850" w14:textId="77777777" w:rsidR="00A459EE" w:rsidRPr="00A459EE" w:rsidRDefault="00A459EE" w:rsidP="00A459EE">
      <w:pPr>
        <w:rPr>
          <w:rFonts w:asciiTheme="majorBidi" w:hAnsiTheme="majorBidi"/>
          <w:color w:val="000000" w:themeColor="text1"/>
        </w:rPr>
      </w:pPr>
    </w:p>
    <w:p w14:paraId="168EC787" w14:textId="77777777" w:rsidR="00A459EE" w:rsidRPr="00A459EE" w:rsidRDefault="00A459EE" w:rsidP="00A459EE">
      <w:pPr>
        <w:rPr>
          <w:rFonts w:asciiTheme="majorBidi" w:hAnsiTheme="majorBidi"/>
          <w:color w:val="000000" w:themeColor="text1"/>
        </w:rPr>
      </w:pPr>
    </w:p>
    <w:p w14:paraId="7E893DF0" w14:textId="77777777" w:rsidR="00A459EE" w:rsidRPr="00A459EE" w:rsidRDefault="00A459EE" w:rsidP="00A459EE">
      <w:pPr>
        <w:spacing w:after="160" w:line="259" w:lineRule="auto"/>
        <w:rPr>
          <w:rFonts w:asciiTheme="majorBidi" w:hAnsiTheme="majorBidi"/>
          <w:color w:val="000000" w:themeColor="text1"/>
        </w:rPr>
      </w:pPr>
      <w:r w:rsidRPr="00A459EE">
        <w:rPr>
          <w:rFonts w:asciiTheme="majorBidi" w:hAnsiTheme="majorBidi"/>
          <w:color w:val="000000" w:themeColor="text1"/>
        </w:rPr>
        <w:br w:type="page"/>
      </w:r>
    </w:p>
    <w:p w14:paraId="6C7F4EEC" w14:textId="77777777" w:rsidR="00A459EE" w:rsidRPr="00A459EE" w:rsidRDefault="00A459EE" w:rsidP="00A459EE">
      <w:pPr>
        <w:rPr>
          <w:rFonts w:asciiTheme="majorBidi" w:hAnsiTheme="majorBidi"/>
          <w:b/>
          <w:bCs/>
          <w:color w:val="000000" w:themeColor="text1"/>
        </w:rPr>
      </w:pPr>
      <w:r w:rsidRPr="00A459EE">
        <w:rPr>
          <w:rFonts w:asciiTheme="majorBidi" w:hAnsiTheme="majorBidi"/>
          <w:b/>
          <w:bCs/>
          <w:color w:val="000000" w:themeColor="text1"/>
        </w:rPr>
        <w:lastRenderedPageBreak/>
        <w:t>Round 2 Letter</w:t>
      </w:r>
    </w:p>
    <w:p w14:paraId="6B039F1B" w14:textId="77777777" w:rsidR="00A459EE" w:rsidRPr="00A459EE" w:rsidRDefault="00A459EE" w:rsidP="00A459EE">
      <w:pPr>
        <w:rPr>
          <w:rFonts w:asciiTheme="majorBidi" w:hAnsiTheme="majorBidi"/>
          <w:color w:val="000000" w:themeColor="text1"/>
        </w:rPr>
      </w:pPr>
    </w:p>
    <w:p w14:paraId="04FBB3E4" w14:textId="77777777" w:rsidR="00A459EE" w:rsidRPr="00A459EE" w:rsidRDefault="00A459EE" w:rsidP="00A459EE">
      <w:pPr>
        <w:rPr>
          <w:rFonts w:asciiTheme="majorBidi" w:eastAsia="Times New Roman" w:hAnsiTheme="majorBidi" w:cs="Segoe UI"/>
          <w:color w:val="000000" w:themeColor="text1"/>
        </w:rPr>
      </w:pPr>
      <w:r w:rsidRPr="00A459EE">
        <w:rPr>
          <w:rFonts w:asciiTheme="majorBidi" w:eastAsia="Times New Roman" w:hAnsiTheme="majorBidi" w:cs="Segoe UI"/>
          <w:color w:val="000000" w:themeColor="text1"/>
        </w:rPr>
        <w:t xml:space="preserve">Dear Colleague, </w:t>
      </w:r>
    </w:p>
    <w:p w14:paraId="4730E6A7" w14:textId="77777777" w:rsidR="00A459EE" w:rsidRPr="00A459EE" w:rsidRDefault="00A459EE" w:rsidP="00A459EE">
      <w:pPr>
        <w:rPr>
          <w:rFonts w:asciiTheme="majorBidi" w:eastAsia="Times New Roman" w:hAnsiTheme="majorBidi" w:cs="Segoe UI"/>
          <w:color w:val="000000" w:themeColor="text1"/>
        </w:rPr>
      </w:pPr>
    </w:p>
    <w:p w14:paraId="3A0D70AE" w14:textId="77777777" w:rsidR="00A459EE" w:rsidRPr="00A459EE" w:rsidRDefault="00A459EE" w:rsidP="00A459EE">
      <w:pPr>
        <w:rPr>
          <w:rFonts w:asciiTheme="majorBidi" w:eastAsia="Times New Roman" w:hAnsiTheme="majorBidi" w:cs="Segoe UI"/>
          <w:color w:val="000000" w:themeColor="text1"/>
        </w:rPr>
      </w:pPr>
      <w:r w:rsidRPr="00A459EE">
        <w:rPr>
          <w:rFonts w:asciiTheme="majorBidi" w:eastAsia="Times New Roman" w:hAnsiTheme="majorBidi" w:cs="Segoe UI"/>
          <w:color w:val="000000" w:themeColor="text1"/>
        </w:rPr>
        <w:t>Thank you for your participation in Round 1 of the EAST Massive Transfusion Core Outcomes Delphi project. </w:t>
      </w:r>
    </w:p>
    <w:p w14:paraId="30A89F26" w14:textId="77777777" w:rsidR="00A459EE" w:rsidRPr="00A459EE" w:rsidRDefault="00A459EE" w:rsidP="00A459EE">
      <w:pPr>
        <w:rPr>
          <w:rFonts w:asciiTheme="majorBidi" w:eastAsia="Times New Roman" w:hAnsiTheme="majorBidi" w:cs="Segoe UI"/>
          <w:color w:val="000000" w:themeColor="text1"/>
        </w:rPr>
      </w:pPr>
    </w:p>
    <w:p w14:paraId="4FEE49C6" w14:textId="77777777" w:rsidR="00A459EE" w:rsidRPr="00A459EE" w:rsidRDefault="00A459EE" w:rsidP="00A459EE">
      <w:pPr>
        <w:rPr>
          <w:rFonts w:asciiTheme="majorBidi" w:eastAsia="Times New Roman" w:hAnsiTheme="majorBidi" w:cs="Segoe UI"/>
          <w:color w:val="000000" w:themeColor="text1"/>
        </w:rPr>
      </w:pPr>
      <w:r w:rsidRPr="00A459EE">
        <w:rPr>
          <w:rFonts w:asciiTheme="majorBidi" w:eastAsia="Times New Roman" w:hAnsiTheme="majorBidi" w:cs="Segoe UI"/>
          <w:color w:val="000000" w:themeColor="text1"/>
        </w:rPr>
        <w:t xml:space="preserve">In Round 2, you will evaluate on a Likert scale all outcomes that our panel of experts (including you) proposed in Round 1.  </w:t>
      </w:r>
      <w:r w:rsidRPr="00A459EE">
        <w:rPr>
          <w:rFonts w:asciiTheme="majorBidi" w:eastAsia="Times New Roman" w:hAnsiTheme="majorBidi" w:cs="Segoe UI"/>
          <w:b/>
          <w:bCs/>
          <w:i/>
          <w:iCs/>
          <w:color w:val="000000" w:themeColor="text1"/>
          <w:u w:val="single"/>
        </w:rPr>
        <w:t>This is the longest round but should still take less than 20 minutes</w:t>
      </w:r>
      <w:r w:rsidRPr="00A459EE">
        <w:rPr>
          <w:rFonts w:asciiTheme="majorBidi" w:eastAsia="Times New Roman" w:hAnsiTheme="majorBidi" w:cs="Segoe UI"/>
          <w:color w:val="000000" w:themeColor="text1"/>
        </w:rPr>
        <w:t>.  Simply reply to this email with how you would score each item on a scale of importance to report in Massive Transfusion research; you may add your score beside each individual proposed outcome.  For guidance, we have proposed the following criteria:</w:t>
      </w:r>
    </w:p>
    <w:p w14:paraId="03910A06" w14:textId="77777777" w:rsidR="00A459EE" w:rsidRPr="00A459EE" w:rsidRDefault="00A459EE" w:rsidP="00A459EE">
      <w:pPr>
        <w:rPr>
          <w:rFonts w:asciiTheme="majorBidi" w:eastAsia="Times New Roman" w:hAnsiTheme="majorBidi" w:cs="Segoe UI"/>
          <w:color w:val="000000" w:themeColor="text1"/>
        </w:rPr>
      </w:pPr>
    </w:p>
    <w:p w14:paraId="6E3A3A87" w14:textId="77777777" w:rsidR="00A459EE" w:rsidRPr="00A459EE" w:rsidRDefault="00A459EE" w:rsidP="00A459EE">
      <w:pPr>
        <w:rPr>
          <w:rFonts w:asciiTheme="majorBidi" w:eastAsia="Times New Roman" w:hAnsiTheme="majorBidi" w:cs="Segoe UI"/>
          <w:color w:val="000000" w:themeColor="text1"/>
        </w:rPr>
      </w:pPr>
      <w:r w:rsidRPr="00A459EE">
        <w:rPr>
          <w:rFonts w:asciiTheme="majorBidi" w:eastAsia="Times New Roman" w:hAnsiTheme="majorBidi" w:cs="Segoe UI"/>
          <w:color w:val="000000" w:themeColor="text1"/>
        </w:rPr>
        <w:t>Scores 1-3:  </w:t>
      </w:r>
      <w:r w:rsidRPr="00A459EE">
        <w:rPr>
          <w:rFonts w:asciiTheme="majorBidi" w:eastAsia="Times New Roman" w:hAnsiTheme="majorBidi" w:cs="Segoe UI"/>
          <w:b/>
          <w:bCs/>
          <w:color w:val="000000" w:themeColor="text1"/>
        </w:rPr>
        <w:t>Not Important</w:t>
      </w:r>
    </w:p>
    <w:p w14:paraId="4AE44FA5" w14:textId="77777777" w:rsidR="00A459EE" w:rsidRPr="00A459EE" w:rsidRDefault="00A459EE" w:rsidP="00A459EE">
      <w:pPr>
        <w:rPr>
          <w:rFonts w:asciiTheme="majorBidi" w:eastAsia="Times New Roman" w:hAnsiTheme="majorBidi" w:cs="Segoe UI"/>
          <w:color w:val="000000" w:themeColor="text1"/>
        </w:rPr>
      </w:pPr>
      <w:r w:rsidRPr="00A459EE">
        <w:rPr>
          <w:rFonts w:asciiTheme="majorBidi" w:eastAsia="Times New Roman" w:hAnsiTheme="majorBidi" w:cs="Segoe UI"/>
          <w:color w:val="000000" w:themeColor="text1"/>
        </w:rPr>
        <w:t>Scores 4-6:  </w:t>
      </w:r>
      <w:r w:rsidRPr="00A459EE">
        <w:rPr>
          <w:rFonts w:asciiTheme="majorBidi" w:eastAsia="Times New Roman" w:hAnsiTheme="majorBidi" w:cs="Segoe UI"/>
          <w:b/>
          <w:bCs/>
          <w:color w:val="000000" w:themeColor="text1"/>
        </w:rPr>
        <w:t>Important but not critical</w:t>
      </w:r>
    </w:p>
    <w:p w14:paraId="33D0377F" w14:textId="77777777" w:rsidR="00A459EE" w:rsidRPr="00A459EE" w:rsidRDefault="00A459EE" w:rsidP="00A459EE">
      <w:pPr>
        <w:rPr>
          <w:rFonts w:asciiTheme="majorBidi" w:eastAsia="Times New Roman" w:hAnsiTheme="majorBidi" w:cs="Segoe UI"/>
          <w:color w:val="000000" w:themeColor="text1"/>
        </w:rPr>
      </w:pPr>
      <w:r w:rsidRPr="00A459EE">
        <w:rPr>
          <w:rFonts w:asciiTheme="majorBidi" w:eastAsia="Times New Roman" w:hAnsiTheme="majorBidi" w:cs="Segoe UI"/>
          <w:color w:val="000000" w:themeColor="text1"/>
        </w:rPr>
        <w:t>Scores 7-9:  </w:t>
      </w:r>
      <w:r w:rsidRPr="00A459EE">
        <w:rPr>
          <w:rFonts w:asciiTheme="majorBidi" w:eastAsia="Times New Roman" w:hAnsiTheme="majorBidi" w:cs="Segoe UI"/>
          <w:b/>
          <w:bCs/>
          <w:color w:val="000000" w:themeColor="text1"/>
        </w:rPr>
        <w:t>Critically important</w:t>
      </w:r>
    </w:p>
    <w:p w14:paraId="55EDD2B6" w14:textId="77777777" w:rsidR="00A459EE" w:rsidRPr="00A459EE" w:rsidRDefault="00A459EE" w:rsidP="00A459EE">
      <w:pPr>
        <w:rPr>
          <w:rFonts w:asciiTheme="majorBidi" w:eastAsia="Times New Roman" w:hAnsiTheme="majorBidi" w:cs="Segoe UI"/>
          <w:color w:val="000000" w:themeColor="text1"/>
        </w:rPr>
      </w:pPr>
    </w:p>
    <w:p w14:paraId="1FB96636" w14:textId="77777777" w:rsidR="00A459EE" w:rsidRPr="00A459EE" w:rsidRDefault="00A459EE" w:rsidP="00A459EE">
      <w:pPr>
        <w:rPr>
          <w:rFonts w:asciiTheme="majorBidi" w:eastAsia="Times New Roman" w:hAnsiTheme="majorBidi" w:cs="Segoe UI"/>
          <w:color w:val="000000" w:themeColor="text1"/>
        </w:rPr>
      </w:pPr>
      <w:r w:rsidRPr="00A459EE">
        <w:rPr>
          <w:rFonts w:asciiTheme="majorBidi" w:eastAsia="Times New Roman" w:hAnsiTheme="majorBidi" w:cs="Segoe UI"/>
          <w:color w:val="000000" w:themeColor="text1"/>
        </w:rPr>
        <w:t>Variables selected for inclusion in the final core outcome set will have a &gt;85% agreement for scores of 7-9 with a &lt;15% rate of scoring 1-3; therefore, items that you strongly believe should be included "core outcomes" in high quality Massive Transfusion research should be scored in the 7-9 range.</w:t>
      </w:r>
    </w:p>
    <w:p w14:paraId="2692F425" w14:textId="77777777" w:rsidR="00A459EE" w:rsidRPr="00A459EE" w:rsidRDefault="00A459EE" w:rsidP="00A459EE">
      <w:pPr>
        <w:rPr>
          <w:rFonts w:asciiTheme="majorBidi" w:eastAsia="Times New Roman" w:hAnsiTheme="majorBidi" w:cs="Segoe UI"/>
          <w:color w:val="000000" w:themeColor="text1"/>
        </w:rPr>
      </w:pPr>
    </w:p>
    <w:p w14:paraId="6EACF0B4" w14:textId="77777777" w:rsidR="00A459EE" w:rsidRPr="00A459EE" w:rsidRDefault="00A459EE" w:rsidP="00A459EE">
      <w:pPr>
        <w:rPr>
          <w:rFonts w:asciiTheme="majorBidi" w:eastAsia="Times New Roman" w:hAnsiTheme="majorBidi" w:cs="Segoe UI"/>
          <w:color w:val="000000" w:themeColor="text1"/>
        </w:rPr>
      </w:pPr>
      <w:r w:rsidRPr="00A459EE">
        <w:rPr>
          <w:rFonts w:asciiTheme="majorBidi" w:eastAsia="Times New Roman" w:hAnsiTheme="majorBidi" w:cs="Segoe UI"/>
          <w:b/>
          <w:bCs/>
          <w:color w:val="000000" w:themeColor="text1"/>
          <w:u w:val="single"/>
        </w:rPr>
        <w:t>Please reply to this email with your score, 1-9, typed beside each outcome.</w:t>
      </w:r>
      <w:r w:rsidRPr="00A459EE">
        <w:rPr>
          <w:rFonts w:asciiTheme="majorBidi" w:eastAsia="Times New Roman" w:hAnsiTheme="majorBidi" w:cs="Segoe UI"/>
          <w:b/>
          <w:bCs/>
          <w:color w:val="000000" w:themeColor="text1"/>
        </w:rPr>
        <w:t>  </w:t>
      </w:r>
      <w:r w:rsidRPr="00A459EE">
        <w:rPr>
          <w:rFonts w:asciiTheme="majorBidi" w:eastAsia="Times New Roman" w:hAnsiTheme="majorBidi" w:cs="Segoe UI"/>
          <w:color w:val="000000" w:themeColor="text1"/>
        </w:rPr>
        <w:t>Note that some outcomes may appear similar but with slight differences; they are presented to you here in a randomized order.</w:t>
      </w:r>
    </w:p>
    <w:p w14:paraId="7B9B0B3E" w14:textId="77777777" w:rsidR="00A459EE" w:rsidRPr="00A459EE" w:rsidRDefault="00A459EE" w:rsidP="00A459EE">
      <w:pPr>
        <w:rPr>
          <w:rFonts w:asciiTheme="majorBidi" w:eastAsia="Times New Roman" w:hAnsiTheme="majorBidi" w:cs="Segoe UI"/>
          <w:color w:val="000000" w:themeColor="text1"/>
        </w:rPr>
      </w:pPr>
    </w:p>
    <w:p w14:paraId="060B526C" w14:textId="77777777" w:rsidR="00A459EE" w:rsidRPr="00A459EE" w:rsidRDefault="00A459EE" w:rsidP="00A459EE">
      <w:pPr>
        <w:pStyle w:val="ListParagraph"/>
        <w:numPr>
          <w:ilvl w:val="0"/>
          <w:numId w:val="1"/>
        </w:numPr>
        <w:spacing w:after="0" w:line="240" w:lineRule="auto"/>
        <w:rPr>
          <w:rFonts w:asciiTheme="majorBidi" w:eastAsia="Times New Roman" w:hAnsiTheme="majorBidi" w:cs="Segoe UI"/>
          <w:color w:val="000000" w:themeColor="text1"/>
          <w:sz w:val="24"/>
          <w:szCs w:val="24"/>
        </w:rPr>
      </w:pPr>
      <w:r w:rsidRPr="00A459EE">
        <w:rPr>
          <w:rFonts w:asciiTheme="majorBidi" w:eastAsia="Times New Roman" w:hAnsiTheme="majorBidi" w:cs="Segoe UI"/>
          <w:color w:val="000000" w:themeColor="text1"/>
          <w:sz w:val="24"/>
          <w:szCs w:val="24"/>
        </w:rPr>
        <w:t>6-hour mortality</w:t>
      </w:r>
    </w:p>
    <w:p w14:paraId="7B65A750" w14:textId="77777777" w:rsidR="00A459EE" w:rsidRPr="00A459EE" w:rsidRDefault="00A459EE" w:rsidP="00A459EE">
      <w:pPr>
        <w:pStyle w:val="ListParagraph"/>
        <w:numPr>
          <w:ilvl w:val="0"/>
          <w:numId w:val="1"/>
        </w:numPr>
        <w:spacing w:after="0" w:line="240" w:lineRule="auto"/>
        <w:rPr>
          <w:rFonts w:asciiTheme="majorBidi" w:eastAsia="Times New Roman" w:hAnsiTheme="majorBidi" w:cs="Segoe UI"/>
          <w:color w:val="000000" w:themeColor="text1"/>
          <w:sz w:val="24"/>
          <w:szCs w:val="24"/>
        </w:rPr>
      </w:pPr>
      <w:r w:rsidRPr="00A459EE">
        <w:rPr>
          <w:rFonts w:asciiTheme="majorBidi" w:eastAsia="Times New Roman" w:hAnsiTheme="majorBidi" w:cs="Segoe UI"/>
          <w:color w:val="000000" w:themeColor="text1"/>
          <w:sz w:val="24"/>
          <w:szCs w:val="24"/>
        </w:rPr>
        <w:t>ICU days</w:t>
      </w:r>
    </w:p>
    <w:p w14:paraId="05D09D1B" w14:textId="77777777" w:rsidR="00A459EE" w:rsidRPr="00A459EE" w:rsidRDefault="00A459EE" w:rsidP="00A459EE">
      <w:pPr>
        <w:pStyle w:val="ListParagraph"/>
        <w:numPr>
          <w:ilvl w:val="0"/>
          <w:numId w:val="1"/>
        </w:numPr>
        <w:spacing w:after="0" w:line="240" w:lineRule="auto"/>
        <w:rPr>
          <w:rFonts w:asciiTheme="majorBidi" w:eastAsia="Times New Roman" w:hAnsiTheme="majorBidi" w:cs="Segoe UI"/>
          <w:color w:val="000000" w:themeColor="text1"/>
          <w:sz w:val="24"/>
          <w:szCs w:val="24"/>
        </w:rPr>
      </w:pPr>
      <w:r w:rsidRPr="00A459EE">
        <w:rPr>
          <w:rFonts w:asciiTheme="majorBidi" w:eastAsia="Times New Roman" w:hAnsiTheme="majorBidi" w:cs="Segoe UI"/>
          <w:color w:val="000000" w:themeColor="text1"/>
          <w:sz w:val="24"/>
          <w:szCs w:val="24"/>
        </w:rPr>
        <w:t>Mortality at 90 days</w:t>
      </w:r>
    </w:p>
    <w:p w14:paraId="2F27BDCC" w14:textId="77777777" w:rsidR="00A459EE" w:rsidRPr="00A459EE" w:rsidRDefault="00A459EE" w:rsidP="00A459EE">
      <w:pPr>
        <w:pStyle w:val="ListParagraph"/>
        <w:numPr>
          <w:ilvl w:val="0"/>
          <w:numId w:val="1"/>
        </w:numPr>
        <w:spacing w:after="0" w:line="240" w:lineRule="auto"/>
        <w:rPr>
          <w:rFonts w:asciiTheme="majorBidi" w:eastAsia="Times New Roman" w:hAnsiTheme="majorBidi" w:cs="Segoe UI"/>
          <w:color w:val="000000" w:themeColor="text1"/>
          <w:sz w:val="24"/>
          <w:szCs w:val="24"/>
        </w:rPr>
      </w:pPr>
      <w:r w:rsidRPr="00A459EE">
        <w:rPr>
          <w:rFonts w:asciiTheme="majorBidi" w:eastAsia="Times New Roman" w:hAnsiTheme="majorBidi" w:cs="Segoe UI"/>
          <w:color w:val="000000" w:themeColor="text1"/>
          <w:sz w:val="24"/>
          <w:szCs w:val="24"/>
        </w:rPr>
        <w:t>Time to death over the first 28-30 days</w:t>
      </w:r>
    </w:p>
    <w:p w14:paraId="22A8FC4D" w14:textId="77777777" w:rsidR="00A459EE" w:rsidRPr="00A459EE" w:rsidRDefault="00A459EE" w:rsidP="00A459EE">
      <w:pPr>
        <w:pStyle w:val="ListParagraph"/>
        <w:numPr>
          <w:ilvl w:val="0"/>
          <w:numId w:val="1"/>
        </w:numPr>
        <w:spacing w:after="0" w:line="240" w:lineRule="auto"/>
        <w:rPr>
          <w:rFonts w:asciiTheme="majorBidi" w:eastAsia="Times New Roman" w:hAnsiTheme="majorBidi" w:cs="Segoe UI"/>
          <w:color w:val="000000" w:themeColor="text1"/>
          <w:sz w:val="24"/>
          <w:szCs w:val="24"/>
        </w:rPr>
      </w:pPr>
      <w:r w:rsidRPr="00A459EE">
        <w:rPr>
          <w:rFonts w:asciiTheme="majorBidi" w:eastAsia="Times New Roman" w:hAnsiTheme="majorBidi" w:cs="Segoe UI"/>
          <w:color w:val="000000" w:themeColor="text1"/>
          <w:sz w:val="24"/>
          <w:szCs w:val="24"/>
        </w:rPr>
        <w:t>Total number of individual products within the first 24 hours</w:t>
      </w:r>
    </w:p>
    <w:p w14:paraId="47E3CA7F" w14:textId="77777777" w:rsidR="00A459EE" w:rsidRPr="00A459EE" w:rsidRDefault="00A459EE" w:rsidP="00A459EE">
      <w:pPr>
        <w:pStyle w:val="ListParagraph"/>
        <w:numPr>
          <w:ilvl w:val="0"/>
          <w:numId w:val="1"/>
        </w:numPr>
        <w:spacing w:after="0" w:line="240" w:lineRule="auto"/>
        <w:rPr>
          <w:rFonts w:asciiTheme="majorBidi" w:eastAsia="Times New Roman" w:hAnsiTheme="majorBidi" w:cs="Segoe UI"/>
          <w:color w:val="000000" w:themeColor="text1"/>
          <w:sz w:val="24"/>
          <w:szCs w:val="24"/>
        </w:rPr>
      </w:pPr>
      <w:r w:rsidRPr="00A459EE">
        <w:rPr>
          <w:rFonts w:asciiTheme="majorBidi" w:eastAsia="Times New Roman" w:hAnsiTheme="majorBidi" w:cs="Segoe UI"/>
          <w:color w:val="000000" w:themeColor="text1"/>
          <w:sz w:val="24"/>
          <w:szCs w:val="24"/>
        </w:rPr>
        <w:t>Days out of hospital within 28-30 days</w:t>
      </w:r>
    </w:p>
    <w:p w14:paraId="08DC50A4" w14:textId="77777777" w:rsidR="00A459EE" w:rsidRPr="00A459EE" w:rsidRDefault="00A459EE" w:rsidP="00A459EE">
      <w:pPr>
        <w:pStyle w:val="ListParagraph"/>
        <w:numPr>
          <w:ilvl w:val="0"/>
          <w:numId w:val="1"/>
        </w:numPr>
        <w:spacing w:after="0" w:line="240" w:lineRule="auto"/>
        <w:rPr>
          <w:rFonts w:asciiTheme="majorBidi" w:eastAsia="Times New Roman" w:hAnsiTheme="majorBidi" w:cs="Segoe UI"/>
          <w:color w:val="000000" w:themeColor="text1"/>
          <w:sz w:val="24"/>
          <w:szCs w:val="24"/>
        </w:rPr>
      </w:pPr>
      <w:r w:rsidRPr="00A459EE">
        <w:rPr>
          <w:rFonts w:asciiTheme="majorBidi" w:eastAsia="Times New Roman" w:hAnsiTheme="majorBidi" w:cs="Segoe UI"/>
          <w:color w:val="000000" w:themeColor="text1"/>
          <w:sz w:val="24"/>
          <w:szCs w:val="24"/>
        </w:rPr>
        <w:t>Composite blood usage score</w:t>
      </w:r>
    </w:p>
    <w:p w14:paraId="070E69A4" w14:textId="77777777" w:rsidR="00A459EE" w:rsidRPr="00A459EE" w:rsidRDefault="00A459EE" w:rsidP="00A459EE">
      <w:pPr>
        <w:pStyle w:val="ListParagraph"/>
        <w:numPr>
          <w:ilvl w:val="0"/>
          <w:numId w:val="1"/>
        </w:numPr>
        <w:spacing w:after="0" w:line="240" w:lineRule="auto"/>
        <w:rPr>
          <w:rFonts w:asciiTheme="majorBidi" w:eastAsia="Times New Roman" w:hAnsiTheme="majorBidi" w:cs="Segoe UI"/>
          <w:color w:val="000000" w:themeColor="text1"/>
          <w:sz w:val="24"/>
          <w:szCs w:val="24"/>
        </w:rPr>
      </w:pPr>
      <w:r w:rsidRPr="00A459EE">
        <w:rPr>
          <w:rFonts w:asciiTheme="majorBidi" w:eastAsia="Times New Roman" w:hAnsiTheme="majorBidi" w:cs="Segoe UI"/>
          <w:color w:val="000000" w:themeColor="text1"/>
          <w:sz w:val="24"/>
          <w:szCs w:val="24"/>
        </w:rPr>
        <w:t>3-hour mortality</w:t>
      </w:r>
    </w:p>
    <w:p w14:paraId="4EF765AF" w14:textId="77777777" w:rsidR="00A459EE" w:rsidRPr="00A459EE" w:rsidRDefault="00A459EE" w:rsidP="00A459EE">
      <w:pPr>
        <w:pStyle w:val="ListParagraph"/>
        <w:numPr>
          <w:ilvl w:val="0"/>
          <w:numId w:val="1"/>
        </w:numPr>
        <w:spacing w:after="0" w:line="240" w:lineRule="auto"/>
        <w:rPr>
          <w:rFonts w:asciiTheme="majorBidi" w:eastAsia="Times New Roman" w:hAnsiTheme="majorBidi" w:cs="Segoe UI"/>
          <w:color w:val="000000" w:themeColor="text1"/>
          <w:sz w:val="24"/>
          <w:szCs w:val="24"/>
        </w:rPr>
      </w:pPr>
      <w:r w:rsidRPr="00A459EE">
        <w:rPr>
          <w:rFonts w:asciiTheme="majorBidi" w:eastAsia="Times New Roman" w:hAnsiTheme="majorBidi" w:cs="Segoe UI"/>
          <w:color w:val="000000" w:themeColor="text1"/>
          <w:sz w:val="24"/>
          <w:szCs w:val="24"/>
        </w:rPr>
        <w:t>Discharged home within 28-30 days</w:t>
      </w:r>
    </w:p>
    <w:p w14:paraId="0404D1C1" w14:textId="77777777" w:rsidR="00A459EE" w:rsidRPr="00A459EE" w:rsidRDefault="00A459EE" w:rsidP="00A459EE">
      <w:pPr>
        <w:pStyle w:val="ListParagraph"/>
        <w:numPr>
          <w:ilvl w:val="0"/>
          <w:numId w:val="1"/>
        </w:numPr>
        <w:spacing w:after="0" w:line="240" w:lineRule="auto"/>
        <w:rPr>
          <w:rFonts w:asciiTheme="majorBidi" w:eastAsia="Times New Roman" w:hAnsiTheme="majorBidi" w:cs="Segoe UI"/>
          <w:color w:val="000000" w:themeColor="text1"/>
          <w:sz w:val="24"/>
          <w:szCs w:val="24"/>
        </w:rPr>
      </w:pPr>
      <w:r w:rsidRPr="00A459EE">
        <w:rPr>
          <w:rFonts w:asciiTheme="majorBidi" w:eastAsia="Times New Roman" w:hAnsiTheme="majorBidi" w:cs="Segoe UI"/>
          <w:color w:val="000000" w:themeColor="text1"/>
          <w:sz w:val="24"/>
          <w:szCs w:val="24"/>
        </w:rPr>
        <w:t>Time to surgical hemostasis</w:t>
      </w:r>
    </w:p>
    <w:p w14:paraId="47EF9129" w14:textId="77777777" w:rsidR="00A459EE" w:rsidRPr="00A459EE" w:rsidRDefault="00A459EE" w:rsidP="00A459EE">
      <w:pPr>
        <w:pStyle w:val="ListParagraph"/>
        <w:numPr>
          <w:ilvl w:val="0"/>
          <w:numId w:val="1"/>
        </w:numPr>
        <w:spacing w:after="0" w:line="240" w:lineRule="auto"/>
        <w:rPr>
          <w:rFonts w:asciiTheme="majorBidi" w:eastAsia="Times New Roman" w:hAnsiTheme="majorBidi" w:cs="Segoe UI"/>
          <w:color w:val="000000" w:themeColor="text1"/>
          <w:sz w:val="24"/>
          <w:szCs w:val="24"/>
        </w:rPr>
      </w:pPr>
      <w:r w:rsidRPr="00A459EE">
        <w:rPr>
          <w:rFonts w:asciiTheme="majorBidi" w:eastAsia="Times New Roman" w:hAnsiTheme="majorBidi" w:cs="Segoe UI"/>
          <w:color w:val="000000" w:themeColor="text1"/>
          <w:sz w:val="24"/>
          <w:szCs w:val="24"/>
        </w:rPr>
        <w:t>30-day mortality (excluding TBI)</w:t>
      </w:r>
    </w:p>
    <w:p w14:paraId="4CA0A6A3" w14:textId="77777777" w:rsidR="00A459EE" w:rsidRPr="00A459EE" w:rsidRDefault="00A459EE" w:rsidP="00A459EE">
      <w:pPr>
        <w:pStyle w:val="ListParagraph"/>
        <w:numPr>
          <w:ilvl w:val="0"/>
          <w:numId w:val="1"/>
        </w:numPr>
        <w:spacing w:after="0" w:line="240" w:lineRule="auto"/>
        <w:rPr>
          <w:rFonts w:asciiTheme="majorBidi" w:eastAsia="Times New Roman" w:hAnsiTheme="majorBidi" w:cs="Segoe UI"/>
          <w:color w:val="000000" w:themeColor="text1"/>
          <w:sz w:val="24"/>
          <w:szCs w:val="24"/>
        </w:rPr>
      </w:pPr>
      <w:r w:rsidRPr="00A459EE">
        <w:rPr>
          <w:rFonts w:asciiTheme="majorBidi" w:eastAsia="Times New Roman" w:hAnsiTheme="majorBidi" w:cs="Segoe UI"/>
          <w:color w:val="000000" w:themeColor="text1"/>
          <w:sz w:val="24"/>
          <w:szCs w:val="24"/>
        </w:rPr>
        <w:t>Duration of hospital stay at 30 days</w:t>
      </w:r>
    </w:p>
    <w:p w14:paraId="4A25A5C3" w14:textId="77777777" w:rsidR="00A459EE" w:rsidRPr="00A459EE" w:rsidRDefault="00A459EE" w:rsidP="00A459EE">
      <w:pPr>
        <w:pStyle w:val="ListParagraph"/>
        <w:numPr>
          <w:ilvl w:val="0"/>
          <w:numId w:val="1"/>
        </w:numPr>
        <w:spacing w:after="0" w:line="240" w:lineRule="auto"/>
        <w:rPr>
          <w:rFonts w:asciiTheme="majorBidi" w:eastAsia="Times New Roman" w:hAnsiTheme="majorBidi" w:cs="Segoe UI"/>
          <w:color w:val="000000" w:themeColor="text1"/>
          <w:sz w:val="24"/>
          <w:szCs w:val="24"/>
        </w:rPr>
      </w:pPr>
      <w:r w:rsidRPr="00A459EE">
        <w:rPr>
          <w:rFonts w:asciiTheme="majorBidi" w:eastAsia="Times New Roman" w:hAnsiTheme="majorBidi" w:cs="Segoe UI"/>
          <w:color w:val="000000" w:themeColor="text1"/>
          <w:sz w:val="24"/>
          <w:szCs w:val="24"/>
        </w:rPr>
        <w:t>Duration of ICU stay at 30 days</w:t>
      </w:r>
    </w:p>
    <w:p w14:paraId="21550EEC" w14:textId="77777777" w:rsidR="00A459EE" w:rsidRPr="00A459EE" w:rsidRDefault="00A459EE" w:rsidP="00A459EE">
      <w:pPr>
        <w:pStyle w:val="ListParagraph"/>
        <w:numPr>
          <w:ilvl w:val="0"/>
          <w:numId w:val="1"/>
        </w:numPr>
        <w:spacing w:after="0" w:line="240" w:lineRule="auto"/>
        <w:rPr>
          <w:rFonts w:asciiTheme="majorBidi" w:eastAsia="Times New Roman" w:hAnsiTheme="majorBidi" w:cs="Segoe UI"/>
          <w:color w:val="000000" w:themeColor="text1"/>
          <w:sz w:val="24"/>
          <w:szCs w:val="24"/>
        </w:rPr>
      </w:pPr>
      <w:r w:rsidRPr="00A459EE">
        <w:rPr>
          <w:rFonts w:asciiTheme="majorBidi" w:eastAsia="Times New Roman" w:hAnsiTheme="majorBidi" w:cs="Segoe UI"/>
          <w:color w:val="000000" w:themeColor="text1"/>
          <w:sz w:val="24"/>
          <w:szCs w:val="24"/>
        </w:rPr>
        <w:t>In-hospital mortality</w:t>
      </w:r>
    </w:p>
    <w:p w14:paraId="572A287C" w14:textId="77777777" w:rsidR="00A459EE" w:rsidRPr="00A459EE" w:rsidRDefault="00A459EE" w:rsidP="00A459EE">
      <w:pPr>
        <w:pStyle w:val="ListParagraph"/>
        <w:numPr>
          <w:ilvl w:val="0"/>
          <w:numId w:val="1"/>
        </w:numPr>
        <w:spacing w:after="0" w:line="240" w:lineRule="auto"/>
        <w:rPr>
          <w:rFonts w:asciiTheme="majorBidi" w:eastAsia="Times New Roman" w:hAnsiTheme="majorBidi" w:cs="Segoe UI"/>
          <w:color w:val="000000" w:themeColor="text1"/>
          <w:sz w:val="24"/>
          <w:szCs w:val="24"/>
        </w:rPr>
      </w:pPr>
      <w:r w:rsidRPr="00A459EE">
        <w:rPr>
          <w:rFonts w:asciiTheme="majorBidi" w:eastAsia="Times New Roman" w:hAnsiTheme="majorBidi" w:cs="Segoe UI"/>
          <w:color w:val="000000" w:themeColor="text1"/>
          <w:sz w:val="24"/>
          <w:szCs w:val="24"/>
        </w:rPr>
        <w:t>30-day mortality</w:t>
      </w:r>
    </w:p>
    <w:p w14:paraId="075FF218" w14:textId="77777777" w:rsidR="00A459EE" w:rsidRPr="00A459EE" w:rsidRDefault="00A459EE" w:rsidP="00A459EE">
      <w:pPr>
        <w:pStyle w:val="ListParagraph"/>
        <w:numPr>
          <w:ilvl w:val="0"/>
          <w:numId w:val="1"/>
        </w:numPr>
        <w:spacing w:after="0" w:line="240" w:lineRule="auto"/>
        <w:rPr>
          <w:rFonts w:asciiTheme="majorBidi" w:eastAsia="Times New Roman" w:hAnsiTheme="majorBidi" w:cs="Segoe UI"/>
          <w:color w:val="000000" w:themeColor="text1"/>
          <w:sz w:val="24"/>
          <w:szCs w:val="24"/>
        </w:rPr>
      </w:pPr>
      <w:r w:rsidRPr="00A459EE">
        <w:rPr>
          <w:rFonts w:asciiTheme="majorBidi" w:eastAsia="Times New Roman" w:hAnsiTheme="majorBidi" w:cs="Segoe UI"/>
          <w:color w:val="000000" w:themeColor="text1"/>
          <w:sz w:val="24"/>
          <w:szCs w:val="24"/>
        </w:rPr>
        <w:t>Ventilator days</w:t>
      </w:r>
    </w:p>
    <w:p w14:paraId="06D73C6B" w14:textId="77777777" w:rsidR="00A459EE" w:rsidRPr="00A459EE" w:rsidRDefault="00A459EE" w:rsidP="00A459EE">
      <w:pPr>
        <w:pStyle w:val="ListParagraph"/>
        <w:numPr>
          <w:ilvl w:val="0"/>
          <w:numId w:val="1"/>
        </w:numPr>
        <w:spacing w:after="0" w:line="240" w:lineRule="auto"/>
        <w:rPr>
          <w:rFonts w:asciiTheme="majorBidi" w:eastAsia="Times New Roman" w:hAnsiTheme="majorBidi" w:cs="Segoe UI"/>
          <w:color w:val="000000" w:themeColor="text1"/>
          <w:sz w:val="24"/>
          <w:szCs w:val="24"/>
        </w:rPr>
      </w:pPr>
      <w:r w:rsidRPr="00A459EE">
        <w:rPr>
          <w:rFonts w:asciiTheme="majorBidi" w:eastAsia="Times New Roman" w:hAnsiTheme="majorBidi" w:cs="Segoe UI"/>
          <w:color w:val="000000" w:themeColor="text1"/>
          <w:sz w:val="24"/>
          <w:szCs w:val="24"/>
        </w:rPr>
        <w:t>ICU free days</w:t>
      </w:r>
    </w:p>
    <w:p w14:paraId="0A35831B" w14:textId="77777777" w:rsidR="00A459EE" w:rsidRPr="00A459EE" w:rsidRDefault="00A459EE" w:rsidP="00A459EE">
      <w:pPr>
        <w:pStyle w:val="ListParagraph"/>
        <w:numPr>
          <w:ilvl w:val="0"/>
          <w:numId w:val="1"/>
        </w:numPr>
        <w:spacing w:after="0" w:line="240" w:lineRule="auto"/>
        <w:rPr>
          <w:rFonts w:asciiTheme="majorBidi" w:eastAsia="Times New Roman" w:hAnsiTheme="majorBidi" w:cs="Segoe UI"/>
          <w:color w:val="000000" w:themeColor="text1"/>
          <w:sz w:val="24"/>
          <w:szCs w:val="24"/>
        </w:rPr>
      </w:pPr>
      <w:r w:rsidRPr="00A459EE">
        <w:rPr>
          <w:rFonts w:asciiTheme="majorBidi" w:eastAsia="Times New Roman" w:hAnsiTheme="majorBidi" w:cs="Segoe UI"/>
          <w:color w:val="000000" w:themeColor="text1"/>
          <w:sz w:val="24"/>
          <w:szCs w:val="24"/>
        </w:rPr>
        <w:t>Morbidity (ARDS, Sepsis)</w:t>
      </w:r>
    </w:p>
    <w:p w14:paraId="41F3590F" w14:textId="77777777" w:rsidR="00A459EE" w:rsidRPr="00A459EE" w:rsidRDefault="00A459EE" w:rsidP="00A459EE">
      <w:pPr>
        <w:pStyle w:val="ListParagraph"/>
        <w:numPr>
          <w:ilvl w:val="0"/>
          <w:numId w:val="1"/>
        </w:numPr>
        <w:spacing w:after="0" w:line="240" w:lineRule="auto"/>
        <w:rPr>
          <w:rFonts w:asciiTheme="majorBidi" w:eastAsia="Times New Roman" w:hAnsiTheme="majorBidi" w:cs="Segoe UI"/>
          <w:color w:val="000000" w:themeColor="text1"/>
          <w:sz w:val="24"/>
          <w:szCs w:val="24"/>
        </w:rPr>
      </w:pPr>
      <w:r w:rsidRPr="00A459EE">
        <w:rPr>
          <w:rFonts w:asciiTheme="majorBidi" w:eastAsia="Times New Roman" w:hAnsiTheme="majorBidi" w:cs="Segoe UI"/>
          <w:color w:val="000000" w:themeColor="text1"/>
          <w:sz w:val="24"/>
          <w:szCs w:val="24"/>
        </w:rPr>
        <w:t>Early mortality (</w:t>
      </w:r>
      <w:proofErr w:type="gramStart"/>
      <w:r w:rsidRPr="00A459EE">
        <w:rPr>
          <w:rFonts w:asciiTheme="majorBidi" w:eastAsia="Times New Roman" w:hAnsiTheme="majorBidi" w:cs="Segoe UI"/>
          <w:color w:val="000000" w:themeColor="text1"/>
          <w:sz w:val="24"/>
          <w:szCs w:val="24"/>
        </w:rPr>
        <w:t>3-6 hour</w:t>
      </w:r>
      <w:proofErr w:type="gramEnd"/>
      <w:r w:rsidRPr="00A459EE">
        <w:rPr>
          <w:rFonts w:asciiTheme="majorBidi" w:eastAsia="Times New Roman" w:hAnsiTheme="majorBidi" w:cs="Segoe UI"/>
          <w:color w:val="000000" w:themeColor="text1"/>
          <w:sz w:val="24"/>
          <w:szCs w:val="24"/>
        </w:rPr>
        <w:t xml:space="preserve"> mortality)</w:t>
      </w:r>
    </w:p>
    <w:p w14:paraId="2FAC5B68" w14:textId="77777777" w:rsidR="00A459EE" w:rsidRPr="00A459EE" w:rsidRDefault="00A459EE" w:rsidP="00A459EE">
      <w:pPr>
        <w:pStyle w:val="ListParagraph"/>
        <w:numPr>
          <w:ilvl w:val="0"/>
          <w:numId w:val="1"/>
        </w:numPr>
        <w:spacing w:after="0" w:line="240" w:lineRule="auto"/>
        <w:rPr>
          <w:rFonts w:asciiTheme="majorBidi" w:eastAsia="Times New Roman" w:hAnsiTheme="majorBidi" w:cs="Segoe UI"/>
          <w:color w:val="000000" w:themeColor="text1"/>
          <w:sz w:val="24"/>
          <w:szCs w:val="24"/>
        </w:rPr>
      </w:pPr>
      <w:r w:rsidRPr="00A459EE">
        <w:rPr>
          <w:rFonts w:asciiTheme="majorBidi" w:eastAsia="Times New Roman" w:hAnsiTheme="majorBidi" w:cs="Segoe UI"/>
          <w:color w:val="000000" w:themeColor="text1"/>
          <w:sz w:val="24"/>
          <w:szCs w:val="24"/>
        </w:rPr>
        <w:t>Multiple organ failure</w:t>
      </w:r>
    </w:p>
    <w:p w14:paraId="023B7F26" w14:textId="77777777" w:rsidR="00A459EE" w:rsidRPr="00A459EE" w:rsidRDefault="00A459EE" w:rsidP="00A459EE">
      <w:pPr>
        <w:pStyle w:val="ListParagraph"/>
        <w:numPr>
          <w:ilvl w:val="0"/>
          <w:numId w:val="1"/>
        </w:numPr>
        <w:spacing w:after="0" w:line="240" w:lineRule="auto"/>
        <w:rPr>
          <w:rFonts w:asciiTheme="majorBidi" w:eastAsia="Times New Roman" w:hAnsiTheme="majorBidi" w:cs="Segoe UI"/>
          <w:color w:val="000000" w:themeColor="text1"/>
          <w:sz w:val="24"/>
          <w:szCs w:val="24"/>
        </w:rPr>
      </w:pPr>
      <w:r w:rsidRPr="00A459EE">
        <w:rPr>
          <w:rFonts w:asciiTheme="majorBidi" w:eastAsia="Times New Roman" w:hAnsiTheme="majorBidi" w:cs="Segoe UI"/>
          <w:color w:val="000000" w:themeColor="text1"/>
          <w:sz w:val="24"/>
          <w:szCs w:val="24"/>
        </w:rPr>
        <w:lastRenderedPageBreak/>
        <w:t>Total number of individual blood products within the first 7 days</w:t>
      </w:r>
    </w:p>
    <w:p w14:paraId="3F898A87" w14:textId="77777777" w:rsidR="00A459EE" w:rsidRPr="00A459EE" w:rsidRDefault="00A459EE" w:rsidP="00A459EE">
      <w:pPr>
        <w:pStyle w:val="ListParagraph"/>
        <w:numPr>
          <w:ilvl w:val="0"/>
          <w:numId w:val="1"/>
        </w:numPr>
        <w:spacing w:after="0" w:line="240" w:lineRule="auto"/>
        <w:rPr>
          <w:rFonts w:asciiTheme="majorBidi" w:eastAsia="Times New Roman" w:hAnsiTheme="majorBidi" w:cs="Segoe UI"/>
          <w:color w:val="000000" w:themeColor="text1"/>
          <w:sz w:val="24"/>
          <w:szCs w:val="24"/>
        </w:rPr>
      </w:pPr>
      <w:r w:rsidRPr="00A459EE">
        <w:rPr>
          <w:rFonts w:asciiTheme="majorBidi" w:eastAsia="Times New Roman" w:hAnsiTheme="majorBidi" w:cs="Segoe UI"/>
          <w:color w:val="000000" w:themeColor="text1"/>
          <w:sz w:val="24"/>
          <w:szCs w:val="24"/>
        </w:rPr>
        <w:t>Crystalloid infused volume</w:t>
      </w:r>
    </w:p>
    <w:p w14:paraId="1A943FF4" w14:textId="77777777" w:rsidR="00A459EE" w:rsidRPr="00A459EE" w:rsidRDefault="00A459EE" w:rsidP="00A459EE">
      <w:pPr>
        <w:pStyle w:val="ListParagraph"/>
        <w:numPr>
          <w:ilvl w:val="0"/>
          <w:numId w:val="1"/>
        </w:numPr>
        <w:spacing w:after="0" w:line="240" w:lineRule="auto"/>
        <w:rPr>
          <w:rFonts w:asciiTheme="majorBidi" w:eastAsia="Times New Roman" w:hAnsiTheme="majorBidi" w:cs="Segoe UI"/>
          <w:color w:val="000000" w:themeColor="text1"/>
          <w:sz w:val="24"/>
          <w:szCs w:val="24"/>
        </w:rPr>
      </w:pPr>
      <w:r w:rsidRPr="00A459EE">
        <w:rPr>
          <w:rFonts w:asciiTheme="majorBidi" w:eastAsia="Times New Roman" w:hAnsiTheme="majorBidi" w:cs="Segoe UI"/>
          <w:color w:val="000000" w:themeColor="text1"/>
          <w:sz w:val="24"/>
          <w:szCs w:val="24"/>
        </w:rPr>
        <w:t>Transfusion reactions by ISBT definitions</w:t>
      </w:r>
    </w:p>
    <w:p w14:paraId="44663521" w14:textId="77777777" w:rsidR="00A459EE" w:rsidRPr="00A459EE" w:rsidRDefault="00A459EE" w:rsidP="00A459EE">
      <w:pPr>
        <w:pStyle w:val="ListParagraph"/>
        <w:numPr>
          <w:ilvl w:val="0"/>
          <w:numId w:val="1"/>
        </w:numPr>
        <w:spacing w:after="0" w:line="240" w:lineRule="auto"/>
        <w:rPr>
          <w:rFonts w:asciiTheme="majorBidi" w:eastAsia="Times New Roman" w:hAnsiTheme="majorBidi" w:cs="Segoe UI"/>
          <w:color w:val="000000" w:themeColor="text1"/>
          <w:sz w:val="24"/>
          <w:szCs w:val="24"/>
        </w:rPr>
      </w:pPr>
      <w:proofErr w:type="spellStart"/>
      <w:r w:rsidRPr="00A459EE">
        <w:rPr>
          <w:rFonts w:asciiTheme="majorBidi" w:eastAsia="Times New Roman" w:hAnsiTheme="majorBidi" w:cs="Segoe UI"/>
          <w:color w:val="000000" w:themeColor="text1"/>
          <w:sz w:val="24"/>
          <w:szCs w:val="24"/>
        </w:rPr>
        <w:t>Coag</w:t>
      </w:r>
      <w:proofErr w:type="spellEnd"/>
      <w:r w:rsidRPr="00A459EE">
        <w:rPr>
          <w:rFonts w:asciiTheme="majorBidi" w:eastAsia="Times New Roman" w:hAnsiTheme="majorBidi" w:cs="Segoe UI"/>
          <w:color w:val="000000" w:themeColor="text1"/>
          <w:sz w:val="24"/>
          <w:szCs w:val="24"/>
        </w:rPr>
        <w:t xml:space="preserve"> correction</w:t>
      </w:r>
    </w:p>
    <w:p w14:paraId="20110363" w14:textId="77777777" w:rsidR="00A459EE" w:rsidRPr="00A459EE" w:rsidRDefault="00A459EE" w:rsidP="00A459EE">
      <w:pPr>
        <w:pStyle w:val="ListParagraph"/>
        <w:numPr>
          <w:ilvl w:val="0"/>
          <w:numId w:val="1"/>
        </w:numPr>
        <w:spacing w:after="0" w:line="240" w:lineRule="auto"/>
        <w:rPr>
          <w:rFonts w:asciiTheme="majorBidi" w:eastAsia="Times New Roman" w:hAnsiTheme="majorBidi" w:cs="Segoe UI"/>
          <w:color w:val="000000" w:themeColor="text1"/>
          <w:sz w:val="24"/>
          <w:szCs w:val="24"/>
        </w:rPr>
      </w:pPr>
      <w:r w:rsidRPr="00A459EE">
        <w:rPr>
          <w:rFonts w:asciiTheme="majorBidi" w:eastAsia="Times New Roman" w:hAnsiTheme="majorBidi" w:cs="Segoe UI"/>
          <w:color w:val="000000" w:themeColor="text1"/>
          <w:sz w:val="24"/>
          <w:szCs w:val="24"/>
        </w:rPr>
        <w:t>24-hour mortality</w:t>
      </w:r>
    </w:p>
    <w:p w14:paraId="47BBC2FB" w14:textId="77777777" w:rsidR="00A459EE" w:rsidRPr="00A459EE" w:rsidRDefault="00A459EE" w:rsidP="00A459EE">
      <w:pPr>
        <w:pStyle w:val="ListParagraph"/>
        <w:numPr>
          <w:ilvl w:val="0"/>
          <w:numId w:val="1"/>
        </w:numPr>
        <w:spacing w:after="0" w:line="240" w:lineRule="auto"/>
        <w:rPr>
          <w:rFonts w:asciiTheme="majorBidi" w:eastAsia="Times New Roman" w:hAnsiTheme="majorBidi" w:cs="Segoe UI"/>
          <w:color w:val="000000" w:themeColor="text1"/>
          <w:sz w:val="24"/>
          <w:szCs w:val="24"/>
        </w:rPr>
      </w:pPr>
      <w:r w:rsidRPr="00A459EE">
        <w:rPr>
          <w:rFonts w:asciiTheme="majorBidi" w:eastAsia="Times New Roman" w:hAnsiTheme="majorBidi" w:cs="Segoe UI"/>
          <w:color w:val="000000" w:themeColor="text1"/>
          <w:sz w:val="24"/>
          <w:szCs w:val="24"/>
        </w:rPr>
        <w:t>Time to all-cause mortality within 6 hours of injury</w:t>
      </w:r>
    </w:p>
    <w:p w14:paraId="0934051B" w14:textId="77777777" w:rsidR="00A459EE" w:rsidRPr="00A459EE" w:rsidRDefault="00A459EE" w:rsidP="00A459EE">
      <w:pPr>
        <w:pStyle w:val="ListParagraph"/>
        <w:numPr>
          <w:ilvl w:val="0"/>
          <w:numId w:val="1"/>
        </w:numPr>
        <w:spacing w:after="0" w:line="240" w:lineRule="auto"/>
        <w:rPr>
          <w:rFonts w:asciiTheme="majorBidi" w:eastAsia="Times New Roman" w:hAnsiTheme="majorBidi" w:cs="Segoe UI"/>
          <w:color w:val="000000" w:themeColor="text1"/>
          <w:sz w:val="24"/>
          <w:szCs w:val="24"/>
        </w:rPr>
      </w:pPr>
      <w:r w:rsidRPr="00A459EE">
        <w:rPr>
          <w:rFonts w:asciiTheme="majorBidi" w:eastAsia="Times New Roman" w:hAnsiTheme="majorBidi" w:cs="Segoe UI"/>
          <w:color w:val="000000" w:themeColor="text1"/>
          <w:sz w:val="24"/>
          <w:szCs w:val="24"/>
        </w:rPr>
        <w:t>TBI excluded mortality</w:t>
      </w:r>
    </w:p>
    <w:p w14:paraId="2BB4A232" w14:textId="77777777" w:rsidR="00A459EE" w:rsidRPr="00A459EE" w:rsidRDefault="00A459EE" w:rsidP="00A459EE">
      <w:pPr>
        <w:pStyle w:val="ListParagraph"/>
        <w:numPr>
          <w:ilvl w:val="0"/>
          <w:numId w:val="1"/>
        </w:numPr>
        <w:spacing w:after="0" w:line="240" w:lineRule="auto"/>
        <w:rPr>
          <w:rFonts w:asciiTheme="majorBidi" w:eastAsia="Times New Roman" w:hAnsiTheme="majorBidi" w:cs="Segoe UI"/>
          <w:color w:val="000000" w:themeColor="text1"/>
          <w:sz w:val="24"/>
          <w:szCs w:val="24"/>
        </w:rPr>
      </w:pPr>
      <w:r w:rsidRPr="00A459EE">
        <w:rPr>
          <w:rFonts w:asciiTheme="majorBidi" w:eastAsia="Times New Roman" w:hAnsiTheme="majorBidi" w:cs="Segoe UI"/>
          <w:color w:val="000000" w:themeColor="text1"/>
          <w:sz w:val="24"/>
          <w:szCs w:val="24"/>
        </w:rPr>
        <w:t>Multiorgan failure before 28-30 days</w:t>
      </w:r>
    </w:p>
    <w:p w14:paraId="4BBF1348" w14:textId="77777777" w:rsidR="00A459EE" w:rsidRPr="00A459EE" w:rsidRDefault="00A459EE" w:rsidP="00A459EE">
      <w:pPr>
        <w:pStyle w:val="ListParagraph"/>
        <w:numPr>
          <w:ilvl w:val="0"/>
          <w:numId w:val="1"/>
        </w:numPr>
        <w:spacing w:after="0" w:line="240" w:lineRule="auto"/>
        <w:rPr>
          <w:rFonts w:asciiTheme="majorBidi" w:eastAsia="Times New Roman" w:hAnsiTheme="majorBidi" w:cs="Segoe UI"/>
          <w:color w:val="000000" w:themeColor="text1"/>
          <w:sz w:val="24"/>
          <w:szCs w:val="24"/>
        </w:rPr>
      </w:pPr>
      <w:r w:rsidRPr="00A459EE">
        <w:rPr>
          <w:rFonts w:asciiTheme="majorBidi" w:eastAsia="Times New Roman" w:hAnsiTheme="majorBidi" w:cs="Segoe UI"/>
          <w:color w:val="000000" w:themeColor="text1"/>
          <w:sz w:val="24"/>
          <w:szCs w:val="24"/>
        </w:rPr>
        <w:t>Number of ABP units (RBC, FP, PLT) transfused within 24 hours after arrival</w:t>
      </w:r>
    </w:p>
    <w:p w14:paraId="7C53970E" w14:textId="77777777" w:rsidR="00A459EE" w:rsidRPr="00A459EE" w:rsidRDefault="00A459EE" w:rsidP="00A459EE">
      <w:pPr>
        <w:pStyle w:val="ListParagraph"/>
        <w:numPr>
          <w:ilvl w:val="0"/>
          <w:numId w:val="1"/>
        </w:numPr>
        <w:spacing w:after="0" w:line="240" w:lineRule="auto"/>
        <w:rPr>
          <w:rFonts w:asciiTheme="majorBidi" w:eastAsia="Times New Roman" w:hAnsiTheme="majorBidi" w:cs="Segoe UI"/>
          <w:color w:val="000000" w:themeColor="text1"/>
          <w:sz w:val="24"/>
          <w:szCs w:val="24"/>
        </w:rPr>
      </w:pPr>
      <w:r w:rsidRPr="00A459EE">
        <w:rPr>
          <w:rFonts w:asciiTheme="majorBidi" w:eastAsia="Times New Roman" w:hAnsiTheme="majorBidi" w:cs="Segoe UI"/>
          <w:color w:val="000000" w:themeColor="text1"/>
          <w:sz w:val="24"/>
          <w:szCs w:val="24"/>
        </w:rPr>
        <w:t>Number of ABP units (RBC, FP, PLT) transfused within 7 days after arrival</w:t>
      </w:r>
    </w:p>
    <w:p w14:paraId="2DD6F57D" w14:textId="77777777" w:rsidR="00A459EE" w:rsidRPr="00A459EE" w:rsidRDefault="00A459EE" w:rsidP="00A459EE">
      <w:pPr>
        <w:pStyle w:val="ListParagraph"/>
        <w:numPr>
          <w:ilvl w:val="0"/>
          <w:numId w:val="1"/>
        </w:numPr>
        <w:spacing w:after="0" w:line="240" w:lineRule="auto"/>
        <w:rPr>
          <w:rFonts w:asciiTheme="majorBidi" w:eastAsia="Times New Roman" w:hAnsiTheme="majorBidi" w:cs="Segoe UI"/>
          <w:color w:val="000000" w:themeColor="text1"/>
          <w:sz w:val="24"/>
          <w:szCs w:val="24"/>
        </w:rPr>
      </w:pPr>
      <w:r w:rsidRPr="00A459EE">
        <w:rPr>
          <w:rFonts w:asciiTheme="majorBidi" w:eastAsia="Times New Roman" w:hAnsiTheme="majorBidi" w:cs="Segoe UI"/>
          <w:color w:val="000000" w:themeColor="text1"/>
          <w:sz w:val="24"/>
          <w:szCs w:val="24"/>
        </w:rPr>
        <w:t>Ventilator free days</w:t>
      </w:r>
    </w:p>
    <w:p w14:paraId="2A948A90" w14:textId="77777777" w:rsidR="00A459EE" w:rsidRPr="00A459EE" w:rsidRDefault="00A459EE" w:rsidP="00A459EE">
      <w:pPr>
        <w:pStyle w:val="ListParagraph"/>
        <w:numPr>
          <w:ilvl w:val="0"/>
          <w:numId w:val="1"/>
        </w:numPr>
        <w:spacing w:after="0" w:line="240" w:lineRule="auto"/>
        <w:rPr>
          <w:rFonts w:asciiTheme="majorBidi" w:eastAsia="Times New Roman" w:hAnsiTheme="majorBidi" w:cs="Segoe UI"/>
          <w:color w:val="000000" w:themeColor="text1"/>
          <w:sz w:val="24"/>
          <w:szCs w:val="24"/>
        </w:rPr>
      </w:pPr>
      <w:r w:rsidRPr="00A459EE">
        <w:rPr>
          <w:rFonts w:asciiTheme="majorBidi" w:eastAsia="Times New Roman" w:hAnsiTheme="majorBidi" w:cs="Segoe UI"/>
          <w:color w:val="000000" w:themeColor="text1"/>
          <w:sz w:val="24"/>
          <w:szCs w:val="24"/>
        </w:rPr>
        <w:t>Time to OR</w:t>
      </w:r>
    </w:p>
    <w:p w14:paraId="1F947B19" w14:textId="77777777" w:rsidR="00A459EE" w:rsidRPr="00A459EE" w:rsidRDefault="00A459EE" w:rsidP="00A459EE">
      <w:pPr>
        <w:pStyle w:val="ListParagraph"/>
        <w:numPr>
          <w:ilvl w:val="0"/>
          <w:numId w:val="1"/>
        </w:numPr>
        <w:spacing w:after="0" w:line="240" w:lineRule="auto"/>
        <w:rPr>
          <w:rFonts w:asciiTheme="majorBidi" w:eastAsia="Times New Roman" w:hAnsiTheme="majorBidi" w:cs="Segoe UI"/>
          <w:color w:val="000000" w:themeColor="text1"/>
          <w:sz w:val="24"/>
          <w:szCs w:val="24"/>
        </w:rPr>
      </w:pPr>
      <w:r w:rsidRPr="00A459EE">
        <w:rPr>
          <w:rFonts w:asciiTheme="majorBidi" w:eastAsia="Times New Roman" w:hAnsiTheme="majorBidi" w:cs="Segoe UI"/>
          <w:color w:val="000000" w:themeColor="text1"/>
          <w:sz w:val="24"/>
          <w:szCs w:val="24"/>
        </w:rPr>
        <w:t>12-hour mortality</w:t>
      </w:r>
    </w:p>
    <w:p w14:paraId="1E433E2F" w14:textId="77777777" w:rsidR="00A459EE" w:rsidRPr="00A459EE" w:rsidRDefault="00A459EE" w:rsidP="00A459EE">
      <w:pPr>
        <w:pStyle w:val="ListParagraph"/>
        <w:numPr>
          <w:ilvl w:val="0"/>
          <w:numId w:val="1"/>
        </w:numPr>
        <w:spacing w:after="0" w:line="240" w:lineRule="auto"/>
        <w:rPr>
          <w:rFonts w:asciiTheme="majorBidi" w:eastAsia="Times New Roman" w:hAnsiTheme="majorBidi" w:cs="Segoe UI"/>
          <w:color w:val="000000" w:themeColor="text1"/>
          <w:sz w:val="24"/>
          <w:szCs w:val="24"/>
        </w:rPr>
      </w:pPr>
      <w:r w:rsidRPr="00A459EE">
        <w:rPr>
          <w:rFonts w:asciiTheme="majorBidi" w:eastAsia="Times New Roman" w:hAnsiTheme="majorBidi" w:cs="Segoe UI"/>
          <w:color w:val="000000" w:themeColor="text1"/>
          <w:sz w:val="24"/>
          <w:szCs w:val="24"/>
        </w:rPr>
        <w:t>Blood products received in the first 6 hours</w:t>
      </w:r>
    </w:p>
    <w:p w14:paraId="14B54B39" w14:textId="77777777" w:rsidR="00A459EE" w:rsidRPr="00A459EE" w:rsidRDefault="00A459EE" w:rsidP="00A459EE">
      <w:pPr>
        <w:pStyle w:val="ListParagraph"/>
        <w:numPr>
          <w:ilvl w:val="0"/>
          <w:numId w:val="1"/>
        </w:numPr>
        <w:spacing w:after="0" w:line="240" w:lineRule="auto"/>
        <w:rPr>
          <w:rFonts w:asciiTheme="majorBidi" w:eastAsia="Times New Roman" w:hAnsiTheme="majorBidi" w:cs="Segoe UI"/>
          <w:color w:val="000000" w:themeColor="text1"/>
          <w:sz w:val="24"/>
          <w:szCs w:val="24"/>
        </w:rPr>
      </w:pPr>
      <w:r w:rsidRPr="00A459EE">
        <w:rPr>
          <w:rFonts w:asciiTheme="majorBidi" w:eastAsia="Times New Roman" w:hAnsiTheme="majorBidi" w:cs="Segoe UI"/>
          <w:color w:val="000000" w:themeColor="text1"/>
          <w:sz w:val="24"/>
          <w:szCs w:val="24"/>
        </w:rPr>
        <w:t>Blood products received in the first 24 hours</w:t>
      </w:r>
    </w:p>
    <w:p w14:paraId="0A137B63" w14:textId="77777777" w:rsidR="00A459EE" w:rsidRPr="00A459EE" w:rsidRDefault="00A459EE" w:rsidP="00A459EE">
      <w:pPr>
        <w:pStyle w:val="ListParagraph"/>
        <w:numPr>
          <w:ilvl w:val="0"/>
          <w:numId w:val="1"/>
        </w:numPr>
        <w:spacing w:after="0" w:line="240" w:lineRule="auto"/>
        <w:rPr>
          <w:rFonts w:asciiTheme="majorBidi" w:eastAsia="Times New Roman" w:hAnsiTheme="majorBidi" w:cs="Segoe UI"/>
          <w:color w:val="000000" w:themeColor="text1"/>
          <w:sz w:val="24"/>
          <w:szCs w:val="24"/>
        </w:rPr>
      </w:pPr>
      <w:r w:rsidRPr="00A459EE">
        <w:rPr>
          <w:rFonts w:asciiTheme="majorBidi" w:eastAsia="Times New Roman" w:hAnsiTheme="majorBidi" w:cs="Segoe UI"/>
          <w:color w:val="000000" w:themeColor="text1"/>
          <w:sz w:val="24"/>
          <w:szCs w:val="24"/>
        </w:rPr>
        <w:t>Time of death</w:t>
      </w:r>
    </w:p>
    <w:p w14:paraId="287148DA" w14:textId="77777777" w:rsidR="00A459EE" w:rsidRPr="00A459EE" w:rsidRDefault="00A459EE" w:rsidP="00A459EE">
      <w:pPr>
        <w:pStyle w:val="ListParagraph"/>
        <w:numPr>
          <w:ilvl w:val="0"/>
          <w:numId w:val="1"/>
        </w:numPr>
        <w:spacing w:after="0" w:line="240" w:lineRule="auto"/>
        <w:rPr>
          <w:rFonts w:asciiTheme="majorBidi" w:eastAsia="Times New Roman" w:hAnsiTheme="majorBidi" w:cs="Segoe UI"/>
          <w:color w:val="000000" w:themeColor="text1"/>
          <w:sz w:val="24"/>
          <w:szCs w:val="24"/>
        </w:rPr>
      </w:pPr>
      <w:r w:rsidRPr="00A459EE">
        <w:rPr>
          <w:rFonts w:asciiTheme="majorBidi" w:eastAsia="Times New Roman" w:hAnsiTheme="majorBidi" w:cs="Segoe UI"/>
          <w:color w:val="000000" w:themeColor="text1"/>
          <w:sz w:val="24"/>
          <w:szCs w:val="24"/>
        </w:rPr>
        <w:t>6-hour mortality from hemorrhage</w:t>
      </w:r>
    </w:p>
    <w:p w14:paraId="1D049C67" w14:textId="77777777" w:rsidR="00A459EE" w:rsidRPr="00A459EE" w:rsidRDefault="00A459EE" w:rsidP="00A459EE">
      <w:pPr>
        <w:pStyle w:val="ListParagraph"/>
        <w:numPr>
          <w:ilvl w:val="0"/>
          <w:numId w:val="1"/>
        </w:numPr>
        <w:spacing w:after="0" w:line="240" w:lineRule="auto"/>
        <w:rPr>
          <w:rFonts w:asciiTheme="majorBidi" w:eastAsia="Times New Roman" w:hAnsiTheme="majorBidi" w:cs="Segoe UI"/>
          <w:color w:val="000000" w:themeColor="text1"/>
          <w:sz w:val="24"/>
          <w:szCs w:val="24"/>
        </w:rPr>
      </w:pPr>
      <w:r w:rsidRPr="00A459EE">
        <w:rPr>
          <w:rFonts w:asciiTheme="majorBidi" w:eastAsia="Times New Roman" w:hAnsiTheme="majorBidi" w:cs="Segoe UI"/>
          <w:color w:val="000000" w:themeColor="text1"/>
          <w:sz w:val="24"/>
          <w:szCs w:val="24"/>
        </w:rPr>
        <w:t>Wasted products</w:t>
      </w:r>
    </w:p>
    <w:p w14:paraId="54F0E0A7" w14:textId="77777777" w:rsidR="00A459EE" w:rsidRPr="00A459EE" w:rsidRDefault="00A459EE" w:rsidP="00A459EE">
      <w:pPr>
        <w:pStyle w:val="ListParagraph"/>
        <w:numPr>
          <w:ilvl w:val="0"/>
          <w:numId w:val="1"/>
        </w:numPr>
        <w:spacing w:after="0" w:line="240" w:lineRule="auto"/>
        <w:rPr>
          <w:rFonts w:asciiTheme="majorBidi" w:eastAsia="Times New Roman" w:hAnsiTheme="majorBidi" w:cs="Segoe UI"/>
          <w:color w:val="000000" w:themeColor="text1"/>
          <w:sz w:val="24"/>
          <w:szCs w:val="24"/>
        </w:rPr>
      </w:pPr>
      <w:r w:rsidRPr="00A459EE">
        <w:rPr>
          <w:rFonts w:asciiTheme="majorBidi" w:eastAsia="Times New Roman" w:hAnsiTheme="majorBidi" w:cs="Segoe UI"/>
          <w:color w:val="000000" w:themeColor="text1"/>
          <w:sz w:val="24"/>
          <w:szCs w:val="24"/>
        </w:rPr>
        <w:t>Number who achieved definitive hemorrhage control and hemostasis</w:t>
      </w:r>
    </w:p>
    <w:p w14:paraId="37E73A37" w14:textId="77777777" w:rsidR="00A459EE" w:rsidRPr="00A459EE" w:rsidRDefault="00A459EE" w:rsidP="00A459EE">
      <w:pPr>
        <w:pStyle w:val="ListParagraph"/>
        <w:numPr>
          <w:ilvl w:val="0"/>
          <w:numId w:val="1"/>
        </w:numPr>
        <w:spacing w:after="0" w:line="240" w:lineRule="auto"/>
        <w:rPr>
          <w:rFonts w:asciiTheme="majorBidi" w:eastAsia="Times New Roman" w:hAnsiTheme="majorBidi" w:cs="Segoe UI"/>
          <w:color w:val="000000" w:themeColor="text1"/>
          <w:sz w:val="24"/>
          <w:szCs w:val="24"/>
        </w:rPr>
      </w:pPr>
      <w:r w:rsidRPr="00A459EE">
        <w:rPr>
          <w:rFonts w:asciiTheme="majorBidi" w:eastAsia="Times New Roman" w:hAnsiTheme="majorBidi" w:cs="Segoe UI"/>
          <w:color w:val="000000" w:themeColor="text1"/>
          <w:sz w:val="24"/>
          <w:szCs w:val="24"/>
        </w:rPr>
        <w:t>Time to definitive hemorrhage control and hemostasis</w:t>
      </w:r>
    </w:p>
    <w:p w14:paraId="3CB117C3" w14:textId="77777777" w:rsidR="00A459EE" w:rsidRPr="00A459EE" w:rsidRDefault="00A459EE" w:rsidP="00A459EE">
      <w:pPr>
        <w:pStyle w:val="ListParagraph"/>
        <w:numPr>
          <w:ilvl w:val="0"/>
          <w:numId w:val="1"/>
        </w:numPr>
        <w:spacing w:after="0" w:line="240" w:lineRule="auto"/>
        <w:rPr>
          <w:rFonts w:asciiTheme="majorBidi" w:eastAsia="Times New Roman" w:hAnsiTheme="majorBidi" w:cs="Segoe UI"/>
          <w:color w:val="000000" w:themeColor="text1"/>
          <w:sz w:val="24"/>
          <w:szCs w:val="24"/>
        </w:rPr>
      </w:pPr>
      <w:r w:rsidRPr="00A459EE">
        <w:rPr>
          <w:rFonts w:asciiTheme="majorBidi" w:eastAsia="Times New Roman" w:hAnsiTheme="majorBidi" w:cs="Segoe UI"/>
          <w:color w:val="000000" w:themeColor="text1"/>
          <w:sz w:val="24"/>
          <w:szCs w:val="24"/>
        </w:rPr>
        <w:t>Lactate</w:t>
      </w:r>
    </w:p>
    <w:p w14:paraId="70E96E20" w14:textId="77777777" w:rsidR="00A459EE" w:rsidRPr="00A459EE" w:rsidRDefault="00A459EE" w:rsidP="00A459EE">
      <w:pPr>
        <w:pStyle w:val="ListParagraph"/>
        <w:numPr>
          <w:ilvl w:val="0"/>
          <w:numId w:val="1"/>
        </w:numPr>
        <w:spacing w:after="0" w:line="240" w:lineRule="auto"/>
        <w:rPr>
          <w:rFonts w:asciiTheme="majorBidi" w:eastAsia="Times New Roman" w:hAnsiTheme="majorBidi" w:cs="Segoe UI"/>
          <w:color w:val="000000" w:themeColor="text1"/>
          <w:sz w:val="24"/>
          <w:szCs w:val="24"/>
        </w:rPr>
      </w:pPr>
      <w:r w:rsidRPr="00A459EE">
        <w:rPr>
          <w:rFonts w:asciiTheme="majorBidi" w:eastAsia="Times New Roman" w:hAnsiTheme="majorBidi" w:cs="Segoe UI"/>
          <w:color w:val="000000" w:themeColor="text1"/>
          <w:sz w:val="24"/>
          <w:szCs w:val="24"/>
        </w:rPr>
        <w:t>8-hour mortality</w:t>
      </w:r>
    </w:p>
    <w:p w14:paraId="4632BD1B" w14:textId="77777777" w:rsidR="00A459EE" w:rsidRPr="00A459EE" w:rsidRDefault="00A459EE" w:rsidP="00A459EE">
      <w:pPr>
        <w:pStyle w:val="ListParagraph"/>
        <w:numPr>
          <w:ilvl w:val="0"/>
          <w:numId w:val="1"/>
        </w:numPr>
        <w:spacing w:after="0" w:line="240" w:lineRule="auto"/>
        <w:rPr>
          <w:rFonts w:asciiTheme="majorBidi" w:eastAsia="Times New Roman" w:hAnsiTheme="majorBidi" w:cs="Segoe UI"/>
          <w:color w:val="000000" w:themeColor="text1"/>
          <w:sz w:val="24"/>
          <w:szCs w:val="24"/>
        </w:rPr>
      </w:pPr>
      <w:r w:rsidRPr="00A459EE">
        <w:rPr>
          <w:rFonts w:asciiTheme="majorBidi" w:eastAsia="Times New Roman" w:hAnsiTheme="majorBidi" w:cs="Segoe UI"/>
          <w:color w:val="000000" w:themeColor="text1"/>
          <w:sz w:val="24"/>
          <w:szCs w:val="24"/>
        </w:rPr>
        <w:t>Pulmonary complications (TRALI, need for mechanical ventilation, duration of mechanical ventilation)</w:t>
      </w:r>
    </w:p>
    <w:p w14:paraId="238D9BD6" w14:textId="77777777" w:rsidR="00A459EE" w:rsidRPr="00A459EE" w:rsidRDefault="00A459EE" w:rsidP="00A459EE">
      <w:pPr>
        <w:pStyle w:val="ListParagraph"/>
        <w:numPr>
          <w:ilvl w:val="0"/>
          <w:numId w:val="1"/>
        </w:numPr>
        <w:spacing w:after="0" w:line="240" w:lineRule="auto"/>
        <w:rPr>
          <w:rFonts w:asciiTheme="majorBidi" w:eastAsia="Times New Roman" w:hAnsiTheme="majorBidi" w:cs="Segoe UI"/>
          <w:color w:val="000000" w:themeColor="text1"/>
          <w:sz w:val="24"/>
          <w:szCs w:val="24"/>
        </w:rPr>
      </w:pPr>
      <w:r w:rsidRPr="00A459EE">
        <w:rPr>
          <w:rFonts w:asciiTheme="majorBidi" w:eastAsia="Times New Roman" w:hAnsiTheme="majorBidi" w:cs="Segoe UI"/>
          <w:color w:val="000000" w:themeColor="text1"/>
          <w:sz w:val="24"/>
          <w:szCs w:val="24"/>
        </w:rPr>
        <w:t>48-hour mortality</w:t>
      </w:r>
    </w:p>
    <w:p w14:paraId="0AA03138" w14:textId="77777777" w:rsidR="00A459EE" w:rsidRPr="00A459EE" w:rsidRDefault="00A459EE" w:rsidP="00A459EE">
      <w:pPr>
        <w:pStyle w:val="ListParagraph"/>
        <w:numPr>
          <w:ilvl w:val="0"/>
          <w:numId w:val="1"/>
        </w:numPr>
        <w:spacing w:after="0" w:line="240" w:lineRule="auto"/>
        <w:rPr>
          <w:rFonts w:asciiTheme="majorBidi" w:eastAsia="Times New Roman" w:hAnsiTheme="majorBidi" w:cs="Segoe UI"/>
          <w:color w:val="000000" w:themeColor="text1"/>
          <w:sz w:val="24"/>
          <w:szCs w:val="24"/>
        </w:rPr>
      </w:pPr>
      <w:r w:rsidRPr="00A459EE">
        <w:rPr>
          <w:rFonts w:asciiTheme="majorBidi" w:eastAsia="Times New Roman" w:hAnsiTheme="majorBidi" w:cs="Segoe UI"/>
          <w:color w:val="000000" w:themeColor="text1"/>
          <w:sz w:val="24"/>
          <w:szCs w:val="24"/>
        </w:rPr>
        <w:t>Cause of death</w:t>
      </w:r>
    </w:p>
    <w:p w14:paraId="3E8CE7F8" w14:textId="77777777" w:rsidR="00A459EE" w:rsidRPr="00A459EE" w:rsidRDefault="00A459EE" w:rsidP="00A459EE">
      <w:pPr>
        <w:pStyle w:val="ListParagraph"/>
        <w:numPr>
          <w:ilvl w:val="0"/>
          <w:numId w:val="1"/>
        </w:numPr>
        <w:spacing w:after="0" w:line="240" w:lineRule="auto"/>
        <w:rPr>
          <w:rFonts w:asciiTheme="majorBidi" w:eastAsia="Times New Roman" w:hAnsiTheme="majorBidi" w:cs="Segoe UI"/>
          <w:color w:val="000000" w:themeColor="text1"/>
          <w:sz w:val="24"/>
          <w:szCs w:val="24"/>
        </w:rPr>
      </w:pPr>
      <w:r w:rsidRPr="00A459EE">
        <w:rPr>
          <w:rFonts w:asciiTheme="majorBidi" w:eastAsia="Times New Roman" w:hAnsiTheme="majorBidi" w:cs="Segoe UI"/>
          <w:color w:val="000000" w:themeColor="text1"/>
          <w:sz w:val="24"/>
          <w:szCs w:val="24"/>
        </w:rPr>
        <w:t>90-day mortality, all-cause</w:t>
      </w:r>
    </w:p>
    <w:p w14:paraId="3EABD888" w14:textId="77777777" w:rsidR="00A459EE" w:rsidRPr="00A459EE" w:rsidRDefault="00A459EE" w:rsidP="00A459EE">
      <w:pPr>
        <w:pStyle w:val="ListParagraph"/>
        <w:numPr>
          <w:ilvl w:val="0"/>
          <w:numId w:val="1"/>
        </w:numPr>
        <w:spacing w:after="0" w:line="240" w:lineRule="auto"/>
        <w:rPr>
          <w:rFonts w:asciiTheme="majorBidi" w:eastAsia="Times New Roman" w:hAnsiTheme="majorBidi" w:cs="Segoe UI"/>
          <w:color w:val="000000" w:themeColor="text1"/>
          <w:sz w:val="24"/>
          <w:szCs w:val="24"/>
        </w:rPr>
      </w:pPr>
      <w:r w:rsidRPr="00A459EE">
        <w:rPr>
          <w:rFonts w:asciiTheme="majorBidi" w:eastAsia="Times New Roman" w:hAnsiTheme="majorBidi" w:cs="Segoe UI"/>
          <w:color w:val="000000" w:themeColor="text1"/>
          <w:sz w:val="24"/>
          <w:szCs w:val="24"/>
        </w:rPr>
        <w:t>Cardiac complications (TACO)</w:t>
      </w:r>
    </w:p>
    <w:p w14:paraId="619E9F2A" w14:textId="77777777" w:rsidR="00A459EE" w:rsidRPr="00A459EE" w:rsidRDefault="00A459EE" w:rsidP="00A459EE">
      <w:pPr>
        <w:pStyle w:val="ListParagraph"/>
        <w:numPr>
          <w:ilvl w:val="0"/>
          <w:numId w:val="1"/>
        </w:numPr>
        <w:spacing w:after="0" w:line="240" w:lineRule="auto"/>
        <w:rPr>
          <w:rFonts w:asciiTheme="majorBidi" w:eastAsia="Times New Roman" w:hAnsiTheme="majorBidi" w:cs="Segoe UI"/>
          <w:color w:val="000000" w:themeColor="text1"/>
          <w:sz w:val="24"/>
          <w:szCs w:val="24"/>
        </w:rPr>
      </w:pPr>
      <w:r w:rsidRPr="00A459EE">
        <w:rPr>
          <w:rFonts w:asciiTheme="majorBidi" w:eastAsia="Times New Roman" w:hAnsiTheme="majorBidi" w:cs="Segoe UI"/>
          <w:color w:val="000000" w:themeColor="text1"/>
          <w:sz w:val="24"/>
          <w:szCs w:val="24"/>
        </w:rPr>
        <w:t>24-hour mortality from hemorrhage</w:t>
      </w:r>
    </w:p>
    <w:p w14:paraId="1D4CEC38" w14:textId="77777777" w:rsidR="00A459EE" w:rsidRPr="00A459EE" w:rsidRDefault="00A459EE" w:rsidP="00A459EE">
      <w:pPr>
        <w:pStyle w:val="ListParagraph"/>
        <w:numPr>
          <w:ilvl w:val="0"/>
          <w:numId w:val="1"/>
        </w:numPr>
        <w:spacing w:after="0" w:line="240" w:lineRule="auto"/>
        <w:rPr>
          <w:rFonts w:asciiTheme="majorBidi" w:eastAsia="Times New Roman" w:hAnsiTheme="majorBidi" w:cs="Segoe UI"/>
          <w:color w:val="000000" w:themeColor="text1"/>
          <w:sz w:val="24"/>
          <w:szCs w:val="24"/>
        </w:rPr>
      </w:pPr>
      <w:r w:rsidRPr="00A459EE">
        <w:rPr>
          <w:rFonts w:asciiTheme="majorBidi" w:eastAsia="Times New Roman" w:hAnsiTheme="majorBidi" w:cs="Segoe UI"/>
          <w:color w:val="000000" w:themeColor="text1"/>
          <w:sz w:val="24"/>
          <w:szCs w:val="24"/>
        </w:rPr>
        <w:t>Renal complications (AKI, need for hemodialysis)</w:t>
      </w:r>
    </w:p>
    <w:p w14:paraId="2B0EF1A4" w14:textId="77777777" w:rsidR="00A459EE" w:rsidRPr="00A459EE" w:rsidRDefault="00A459EE" w:rsidP="00A459EE">
      <w:pPr>
        <w:pStyle w:val="ListParagraph"/>
        <w:numPr>
          <w:ilvl w:val="0"/>
          <w:numId w:val="1"/>
        </w:numPr>
        <w:spacing w:after="0" w:line="240" w:lineRule="auto"/>
        <w:rPr>
          <w:rFonts w:asciiTheme="majorBidi" w:eastAsia="Times New Roman" w:hAnsiTheme="majorBidi" w:cs="Segoe UI"/>
          <w:color w:val="000000" w:themeColor="text1"/>
          <w:sz w:val="24"/>
          <w:szCs w:val="24"/>
        </w:rPr>
      </w:pPr>
      <w:r w:rsidRPr="00A459EE">
        <w:rPr>
          <w:rFonts w:asciiTheme="majorBidi" w:eastAsia="Times New Roman" w:hAnsiTheme="majorBidi" w:cs="Segoe UI"/>
          <w:color w:val="000000" w:themeColor="text1"/>
          <w:sz w:val="24"/>
          <w:szCs w:val="24"/>
        </w:rPr>
        <w:t>Alive and at home at 28-30 days post-injury</w:t>
      </w:r>
    </w:p>
    <w:p w14:paraId="7758FD7C" w14:textId="77777777" w:rsidR="00A459EE" w:rsidRPr="00A459EE" w:rsidRDefault="00A459EE" w:rsidP="00A459EE">
      <w:pPr>
        <w:pStyle w:val="ListParagraph"/>
        <w:numPr>
          <w:ilvl w:val="0"/>
          <w:numId w:val="1"/>
        </w:numPr>
        <w:spacing w:after="0" w:line="240" w:lineRule="auto"/>
        <w:rPr>
          <w:rFonts w:asciiTheme="majorBidi" w:eastAsia="Times New Roman" w:hAnsiTheme="majorBidi" w:cs="Segoe UI"/>
          <w:color w:val="000000" w:themeColor="text1"/>
          <w:sz w:val="24"/>
          <w:szCs w:val="24"/>
        </w:rPr>
      </w:pPr>
      <w:r w:rsidRPr="00A459EE">
        <w:rPr>
          <w:rFonts w:asciiTheme="majorBidi" w:eastAsia="Times New Roman" w:hAnsiTheme="majorBidi" w:cs="Segoe UI"/>
          <w:color w:val="000000" w:themeColor="text1"/>
          <w:sz w:val="24"/>
          <w:szCs w:val="24"/>
        </w:rPr>
        <w:t>Thrombotic complications</w:t>
      </w:r>
    </w:p>
    <w:p w14:paraId="2C01873E" w14:textId="77777777" w:rsidR="00A459EE" w:rsidRPr="00A459EE" w:rsidRDefault="00A459EE" w:rsidP="00A459EE">
      <w:pPr>
        <w:pStyle w:val="ListParagraph"/>
        <w:numPr>
          <w:ilvl w:val="0"/>
          <w:numId w:val="1"/>
        </w:numPr>
        <w:spacing w:after="0" w:line="240" w:lineRule="auto"/>
        <w:rPr>
          <w:rFonts w:asciiTheme="majorBidi" w:eastAsia="Times New Roman" w:hAnsiTheme="majorBidi" w:cs="Segoe UI"/>
          <w:color w:val="000000" w:themeColor="text1"/>
          <w:sz w:val="24"/>
          <w:szCs w:val="24"/>
        </w:rPr>
      </w:pPr>
      <w:r w:rsidRPr="00A459EE">
        <w:rPr>
          <w:rFonts w:asciiTheme="majorBidi" w:eastAsia="Times New Roman" w:hAnsiTheme="majorBidi" w:cs="Tahoma"/>
          <w:color w:val="000000" w:themeColor="text1"/>
          <w:sz w:val="24"/>
          <w:szCs w:val="24"/>
        </w:rPr>
        <w:t>Critical Administration threshold (CAT+) in first 24 hours</w:t>
      </w:r>
    </w:p>
    <w:p w14:paraId="51AE1F7A" w14:textId="77777777" w:rsidR="00A459EE" w:rsidRPr="00A459EE" w:rsidRDefault="00A459EE" w:rsidP="00A459EE">
      <w:pPr>
        <w:pStyle w:val="ListParagraph"/>
        <w:numPr>
          <w:ilvl w:val="0"/>
          <w:numId w:val="1"/>
        </w:numPr>
        <w:spacing w:after="0" w:line="240" w:lineRule="auto"/>
        <w:rPr>
          <w:rFonts w:asciiTheme="majorBidi" w:eastAsia="Times New Roman" w:hAnsiTheme="majorBidi" w:cs="Segoe UI"/>
          <w:color w:val="000000" w:themeColor="text1"/>
          <w:sz w:val="24"/>
          <w:szCs w:val="24"/>
        </w:rPr>
      </w:pPr>
      <w:r w:rsidRPr="00A459EE">
        <w:rPr>
          <w:rFonts w:asciiTheme="majorBidi" w:eastAsia="Times New Roman" w:hAnsiTheme="majorBidi" w:cs="Tahoma"/>
          <w:color w:val="000000" w:themeColor="text1"/>
          <w:sz w:val="24"/>
          <w:szCs w:val="24"/>
        </w:rPr>
        <w:t xml:space="preserve">SIRS </w:t>
      </w:r>
    </w:p>
    <w:p w14:paraId="1FFA6FE0" w14:textId="77777777" w:rsidR="00A459EE" w:rsidRPr="00A459EE" w:rsidRDefault="00A459EE" w:rsidP="00A459EE">
      <w:pPr>
        <w:pStyle w:val="ListParagraph"/>
        <w:numPr>
          <w:ilvl w:val="0"/>
          <w:numId w:val="1"/>
        </w:numPr>
        <w:spacing w:after="0" w:line="240" w:lineRule="auto"/>
        <w:rPr>
          <w:rFonts w:asciiTheme="majorBidi" w:eastAsia="Times New Roman" w:hAnsiTheme="majorBidi" w:cs="Segoe UI"/>
          <w:color w:val="000000" w:themeColor="text1"/>
          <w:sz w:val="24"/>
          <w:szCs w:val="24"/>
        </w:rPr>
      </w:pPr>
      <w:r w:rsidRPr="00A459EE">
        <w:rPr>
          <w:rFonts w:asciiTheme="majorBidi" w:eastAsia="Times New Roman" w:hAnsiTheme="majorBidi" w:cs="Segoe UI"/>
          <w:color w:val="000000" w:themeColor="text1"/>
          <w:sz w:val="24"/>
          <w:szCs w:val="24"/>
        </w:rPr>
        <w:t>Need for ICU admission</w:t>
      </w:r>
    </w:p>
    <w:p w14:paraId="65A2B512" w14:textId="77777777" w:rsidR="00A459EE" w:rsidRPr="00A459EE" w:rsidRDefault="00A459EE" w:rsidP="00A459EE">
      <w:pPr>
        <w:pStyle w:val="ListParagraph"/>
        <w:numPr>
          <w:ilvl w:val="0"/>
          <w:numId w:val="1"/>
        </w:numPr>
        <w:spacing w:after="0" w:line="240" w:lineRule="auto"/>
        <w:rPr>
          <w:rFonts w:asciiTheme="majorBidi" w:eastAsia="Times New Roman" w:hAnsiTheme="majorBidi" w:cs="Segoe UI"/>
          <w:color w:val="000000" w:themeColor="text1"/>
          <w:sz w:val="24"/>
          <w:szCs w:val="24"/>
        </w:rPr>
      </w:pPr>
      <w:r w:rsidRPr="00A459EE">
        <w:rPr>
          <w:rFonts w:asciiTheme="majorBidi" w:eastAsia="Times New Roman" w:hAnsiTheme="majorBidi" w:cs="Segoe UI"/>
          <w:color w:val="000000" w:themeColor="text1"/>
          <w:sz w:val="24"/>
          <w:szCs w:val="24"/>
        </w:rPr>
        <w:t>Need for open abdomen/damage control surgery</w:t>
      </w:r>
    </w:p>
    <w:p w14:paraId="2E09656E" w14:textId="77777777" w:rsidR="00A459EE" w:rsidRPr="00A459EE" w:rsidRDefault="00A459EE" w:rsidP="00A459EE">
      <w:pPr>
        <w:pStyle w:val="ListParagraph"/>
        <w:numPr>
          <w:ilvl w:val="0"/>
          <w:numId w:val="1"/>
        </w:numPr>
        <w:spacing w:after="0" w:line="240" w:lineRule="auto"/>
        <w:rPr>
          <w:rFonts w:asciiTheme="majorBidi" w:eastAsia="Times New Roman" w:hAnsiTheme="majorBidi" w:cs="Segoe UI"/>
          <w:color w:val="000000" w:themeColor="text1"/>
          <w:sz w:val="24"/>
          <w:szCs w:val="24"/>
        </w:rPr>
      </w:pPr>
      <w:r w:rsidRPr="00A459EE">
        <w:rPr>
          <w:rFonts w:asciiTheme="majorBidi" w:eastAsia="Times New Roman" w:hAnsiTheme="majorBidi" w:cs="Segoe UI"/>
          <w:color w:val="000000" w:themeColor="text1"/>
          <w:sz w:val="24"/>
          <w:szCs w:val="24"/>
        </w:rPr>
        <w:t>30-day mortality, all-cause</w:t>
      </w:r>
    </w:p>
    <w:p w14:paraId="39850A66" w14:textId="77777777" w:rsidR="00A459EE" w:rsidRPr="00A459EE" w:rsidRDefault="00A459EE" w:rsidP="00A459EE">
      <w:pPr>
        <w:pStyle w:val="ListParagraph"/>
        <w:numPr>
          <w:ilvl w:val="0"/>
          <w:numId w:val="1"/>
        </w:numPr>
        <w:spacing w:after="0" w:line="240" w:lineRule="auto"/>
        <w:rPr>
          <w:rFonts w:asciiTheme="majorBidi" w:eastAsia="Times New Roman" w:hAnsiTheme="majorBidi" w:cs="Segoe UI"/>
          <w:color w:val="000000" w:themeColor="text1"/>
          <w:sz w:val="24"/>
          <w:szCs w:val="24"/>
        </w:rPr>
      </w:pPr>
      <w:proofErr w:type="gramStart"/>
      <w:r w:rsidRPr="00A459EE">
        <w:rPr>
          <w:rFonts w:asciiTheme="majorBidi" w:eastAsia="Times New Roman" w:hAnsiTheme="majorBidi" w:cs="Segoe UI"/>
          <w:color w:val="000000" w:themeColor="text1"/>
          <w:sz w:val="24"/>
          <w:szCs w:val="24"/>
        </w:rPr>
        <w:t>6-12 month</w:t>
      </w:r>
      <w:proofErr w:type="gramEnd"/>
      <w:r w:rsidRPr="00A459EE">
        <w:rPr>
          <w:rFonts w:asciiTheme="majorBidi" w:eastAsia="Times New Roman" w:hAnsiTheme="majorBidi" w:cs="Segoe UI"/>
          <w:color w:val="000000" w:themeColor="text1"/>
          <w:sz w:val="24"/>
          <w:szCs w:val="24"/>
        </w:rPr>
        <w:t xml:space="preserve"> Glasgow Outcomes Score-Extended (GOSE)</w:t>
      </w:r>
    </w:p>
    <w:p w14:paraId="3FECB1F0" w14:textId="77777777" w:rsidR="00A459EE" w:rsidRPr="00A459EE" w:rsidRDefault="00A459EE" w:rsidP="00A459EE">
      <w:pPr>
        <w:pStyle w:val="ListParagraph"/>
        <w:numPr>
          <w:ilvl w:val="0"/>
          <w:numId w:val="1"/>
        </w:numPr>
        <w:spacing w:after="0" w:line="240" w:lineRule="auto"/>
        <w:rPr>
          <w:rFonts w:asciiTheme="majorBidi" w:eastAsia="Times New Roman" w:hAnsiTheme="majorBidi" w:cs="Segoe UI"/>
          <w:color w:val="000000" w:themeColor="text1"/>
          <w:sz w:val="24"/>
          <w:szCs w:val="24"/>
        </w:rPr>
      </w:pPr>
      <w:r w:rsidRPr="00A459EE">
        <w:rPr>
          <w:rFonts w:asciiTheme="majorBidi" w:eastAsia="Times New Roman" w:hAnsiTheme="majorBidi" w:cs="Segoe UI"/>
          <w:color w:val="000000" w:themeColor="text1"/>
          <w:sz w:val="24"/>
          <w:szCs w:val="24"/>
        </w:rPr>
        <w:t>Rescue use of hemostatic agents (</w:t>
      </w:r>
      <w:proofErr w:type="gramStart"/>
      <w:r w:rsidRPr="00A459EE">
        <w:rPr>
          <w:rFonts w:asciiTheme="majorBidi" w:eastAsia="Times New Roman" w:hAnsiTheme="majorBidi" w:cs="Segoe UI"/>
          <w:color w:val="000000" w:themeColor="text1"/>
          <w:sz w:val="24"/>
          <w:szCs w:val="24"/>
        </w:rPr>
        <w:t>e.g.</w:t>
      </w:r>
      <w:proofErr w:type="gramEnd"/>
      <w:r w:rsidRPr="00A459EE">
        <w:rPr>
          <w:rFonts w:asciiTheme="majorBidi" w:eastAsia="Times New Roman" w:hAnsiTheme="majorBidi" w:cs="Segoe UI"/>
          <w:color w:val="000000" w:themeColor="text1"/>
          <w:sz w:val="24"/>
          <w:szCs w:val="24"/>
        </w:rPr>
        <w:t xml:space="preserve"> </w:t>
      </w:r>
      <w:proofErr w:type="spellStart"/>
      <w:r w:rsidRPr="00A459EE">
        <w:rPr>
          <w:rFonts w:asciiTheme="majorBidi" w:eastAsia="Times New Roman" w:hAnsiTheme="majorBidi" w:cs="Segoe UI"/>
          <w:color w:val="000000" w:themeColor="text1"/>
          <w:sz w:val="24"/>
          <w:szCs w:val="24"/>
        </w:rPr>
        <w:t>rFVIIa</w:t>
      </w:r>
      <w:proofErr w:type="spellEnd"/>
      <w:r w:rsidRPr="00A459EE">
        <w:rPr>
          <w:rFonts w:asciiTheme="majorBidi" w:eastAsia="Times New Roman" w:hAnsiTheme="majorBidi" w:cs="Segoe UI"/>
          <w:color w:val="000000" w:themeColor="text1"/>
          <w:sz w:val="24"/>
          <w:szCs w:val="24"/>
        </w:rPr>
        <w:t>)</w:t>
      </w:r>
    </w:p>
    <w:p w14:paraId="76731794" w14:textId="77777777" w:rsidR="00A459EE" w:rsidRPr="00A459EE" w:rsidRDefault="00A459EE" w:rsidP="00A459EE">
      <w:pPr>
        <w:pStyle w:val="ListParagraph"/>
        <w:numPr>
          <w:ilvl w:val="0"/>
          <w:numId w:val="1"/>
        </w:numPr>
        <w:spacing w:after="0" w:line="240" w:lineRule="auto"/>
        <w:rPr>
          <w:rFonts w:asciiTheme="majorBidi" w:eastAsia="Times New Roman" w:hAnsiTheme="majorBidi" w:cs="Segoe UI"/>
          <w:color w:val="000000" w:themeColor="text1"/>
          <w:sz w:val="24"/>
          <w:szCs w:val="24"/>
        </w:rPr>
      </w:pPr>
      <w:r w:rsidRPr="00A459EE">
        <w:rPr>
          <w:rFonts w:asciiTheme="majorBidi" w:eastAsia="Times New Roman" w:hAnsiTheme="majorBidi" w:cs="Segoe UI"/>
          <w:color w:val="000000" w:themeColor="text1"/>
          <w:sz w:val="24"/>
          <w:szCs w:val="24"/>
        </w:rPr>
        <w:t>24-hour mortality, all-cause</w:t>
      </w:r>
    </w:p>
    <w:p w14:paraId="385C8F56" w14:textId="77777777" w:rsidR="00A459EE" w:rsidRPr="00A459EE" w:rsidRDefault="00A459EE" w:rsidP="00A459EE">
      <w:pPr>
        <w:pStyle w:val="ListParagraph"/>
        <w:numPr>
          <w:ilvl w:val="0"/>
          <w:numId w:val="1"/>
        </w:numPr>
        <w:spacing w:after="0" w:line="240" w:lineRule="auto"/>
        <w:rPr>
          <w:rFonts w:asciiTheme="majorBidi" w:eastAsia="Times New Roman" w:hAnsiTheme="majorBidi" w:cs="Segoe UI"/>
          <w:color w:val="000000" w:themeColor="text1"/>
          <w:sz w:val="24"/>
          <w:szCs w:val="24"/>
        </w:rPr>
      </w:pPr>
      <w:r w:rsidRPr="00A459EE">
        <w:rPr>
          <w:rFonts w:asciiTheme="majorBidi" w:eastAsia="Times New Roman" w:hAnsiTheme="majorBidi" w:cs="Segoe UI"/>
          <w:color w:val="000000" w:themeColor="text1"/>
          <w:sz w:val="24"/>
          <w:szCs w:val="24"/>
        </w:rPr>
        <w:t>Time to mortality</w:t>
      </w:r>
    </w:p>
    <w:p w14:paraId="51F3B8C6" w14:textId="77777777" w:rsidR="00A459EE" w:rsidRPr="00A459EE" w:rsidRDefault="00A459EE" w:rsidP="00A459EE">
      <w:pPr>
        <w:pStyle w:val="ListParagraph"/>
        <w:numPr>
          <w:ilvl w:val="0"/>
          <w:numId w:val="1"/>
        </w:numPr>
        <w:spacing w:after="0" w:line="240" w:lineRule="auto"/>
        <w:rPr>
          <w:rFonts w:asciiTheme="majorBidi" w:eastAsia="Times New Roman" w:hAnsiTheme="majorBidi" w:cs="Segoe UI"/>
          <w:color w:val="000000" w:themeColor="text1"/>
          <w:sz w:val="24"/>
          <w:szCs w:val="24"/>
        </w:rPr>
      </w:pPr>
      <w:r w:rsidRPr="00A459EE">
        <w:rPr>
          <w:rFonts w:asciiTheme="majorBidi" w:eastAsia="Times New Roman" w:hAnsiTheme="majorBidi" w:cs="Segoe UI"/>
          <w:color w:val="000000" w:themeColor="text1"/>
          <w:sz w:val="24"/>
          <w:szCs w:val="24"/>
        </w:rPr>
        <w:t>Return to pre-injury functional level (</w:t>
      </w:r>
      <w:proofErr w:type="gramStart"/>
      <w:r w:rsidRPr="00A459EE">
        <w:rPr>
          <w:rFonts w:asciiTheme="majorBidi" w:eastAsia="Times New Roman" w:hAnsiTheme="majorBidi" w:cs="Segoe UI"/>
          <w:color w:val="000000" w:themeColor="text1"/>
          <w:sz w:val="24"/>
          <w:szCs w:val="24"/>
        </w:rPr>
        <w:t>e.g.</w:t>
      </w:r>
      <w:proofErr w:type="gramEnd"/>
      <w:r w:rsidRPr="00A459EE">
        <w:rPr>
          <w:rFonts w:asciiTheme="majorBidi" w:eastAsia="Times New Roman" w:hAnsiTheme="majorBidi" w:cs="Segoe UI"/>
          <w:color w:val="000000" w:themeColor="text1"/>
          <w:sz w:val="24"/>
          <w:szCs w:val="24"/>
        </w:rPr>
        <w:t xml:space="preserve"> return to work, return to school)</w:t>
      </w:r>
    </w:p>
    <w:p w14:paraId="0E04584D" w14:textId="77777777" w:rsidR="00A459EE" w:rsidRPr="00A459EE" w:rsidRDefault="00A459EE" w:rsidP="00A459EE">
      <w:pPr>
        <w:pStyle w:val="ListParagraph"/>
        <w:numPr>
          <w:ilvl w:val="0"/>
          <w:numId w:val="1"/>
        </w:numPr>
        <w:spacing w:after="0" w:line="240" w:lineRule="auto"/>
        <w:rPr>
          <w:rFonts w:asciiTheme="majorBidi" w:eastAsia="Times New Roman" w:hAnsiTheme="majorBidi" w:cs="Segoe UI"/>
          <w:color w:val="000000" w:themeColor="text1"/>
          <w:sz w:val="24"/>
          <w:szCs w:val="24"/>
        </w:rPr>
      </w:pPr>
      <w:r w:rsidRPr="00A459EE">
        <w:rPr>
          <w:rFonts w:asciiTheme="majorBidi" w:eastAsia="Times New Roman" w:hAnsiTheme="majorBidi" w:cs="Segoe UI"/>
          <w:color w:val="000000" w:themeColor="text1"/>
          <w:sz w:val="24"/>
          <w:szCs w:val="24"/>
        </w:rPr>
        <w:t>Discharge Glasgow Outcomes Score-Extended (GOSE)</w:t>
      </w:r>
    </w:p>
    <w:p w14:paraId="57BC49AE" w14:textId="77777777" w:rsidR="00A459EE" w:rsidRPr="00A459EE" w:rsidRDefault="00A459EE" w:rsidP="00A459EE">
      <w:pPr>
        <w:pStyle w:val="ListParagraph"/>
        <w:numPr>
          <w:ilvl w:val="0"/>
          <w:numId w:val="1"/>
        </w:numPr>
        <w:spacing w:after="0" w:line="240" w:lineRule="auto"/>
        <w:rPr>
          <w:rFonts w:asciiTheme="majorBidi" w:eastAsia="Times New Roman" w:hAnsiTheme="majorBidi" w:cs="Segoe UI"/>
          <w:color w:val="000000" w:themeColor="text1"/>
          <w:sz w:val="24"/>
          <w:szCs w:val="24"/>
        </w:rPr>
      </w:pPr>
      <w:r w:rsidRPr="00A459EE">
        <w:rPr>
          <w:rFonts w:asciiTheme="majorBidi" w:eastAsia="Times New Roman" w:hAnsiTheme="majorBidi" w:cs="Segoe UI"/>
          <w:color w:val="000000" w:themeColor="text1"/>
          <w:sz w:val="24"/>
          <w:szCs w:val="24"/>
        </w:rPr>
        <w:t>Major complications (</w:t>
      </w:r>
      <w:proofErr w:type="gramStart"/>
      <w:r w:rsidRPr="00A459EE">
        <w:rPr>
          <w:rFonts w:asciiTheme="majorBidi" w:eastAsia="Times New Roman" w:hAnsiTheme="majorBidi" w:cs="Segoe UI"/>
          <w:color w:val="000000" w:themeColor="text1"/>
          <w:sz w:val="24"/>
          <w:szCs w:val="24"/>
        </w:rPr>
        <w:t>i.e.</w:t>
      </w:r>
      <w:proofErr w:type="gramEnd"/>
      <w:r w:rsidRPr="00A459EE">
        <w:rPr>
          <w:rFonts w:asciiTheme="majorBidi" w:eastAsia="Times New Roman" w:hAnsiTheme="majorBidi" w:cs="Segoe UI"/>
          <w:color w:val="000000" w:themeColor="text1"/>
          <w:sz w:val="24"/>
          <w:szCs w:val="24"/>
        </w:rPr>
        <w:t xml:space="preserve"> requiring pharmacological, procedural or surgical intervention; e.g. thromboembolic events, infections)</w:t>
      </w:r>
    </w:p>
    <w:p w14:paraId="6D636B87" w14:textId="77777777" w:rsidR="00A459EE" w:rsidRPr="00A459EE" w:rsidRDefault="00A459EE" w:rsidP="00A459EE">
      <w:pPr>
        <w:pStyle w:val="ListParagraph"/>
        <w:numPr>
          <w:ilvl w:val="0"/>
          <w:numId w:val="1"/>
        </w:numPr>
        <w:spacing w:after="0" w:line="240" w:lineRule="auto"/>
        <w:rPr>
          <w:rFonts w:asciiTheme="majorBidi" w:eastAsia="Times New Roman" w:hAnsiTheme="majorBidi" w:cs="Segoe UI"/>
          <w:color w:val="000000" w:themeColor="text1"/>
          <w:sz w:val="24"/>
          <w:szCs w:val="24"/>
        </w:rPr>
      </w:pPr>
      <w:proofErr w:type="gramStart"/>
      <w:r w:rsidRPr="00A459EE">
        <w:rPr>
          <w:rFonts w:asciiTheme="majorBidi" w:eastAsia="Times New Roman" w:hAnsiTheme="majorBidi" w:cs="Segoe UI"/>
          <w:color w:val="000000" w:themeColor="text1"/>
          <w:sz w:val="24"/>
          <w:szCs w:val="24"/>
        </w:rPr>
        <w:t>6-12 month</w:t>
      </w:r>
      <w:proofErr w:type="gramEnd"/>
      <w:r w:rsidRPr="00A459EE">
        <w:rPr>
          <w:rFonts w:asciiTheme="majorBidi" w:eastAsia="Times New Roman" w:hAnsiTheme="majorBidi" w:cs="Segoe UI"/>
          <w:color w:val="000000" w:themeColor="text1"/>
          <w:sz w:val="24"/>
          <w:szCs w:val="24"/>
        </w:rPr>
        <w:t xml:space="preserve"> mortality</w:t>
      </w:r>
    </w:p>
    <w:tbl>
      <w:tblPr>
        <w:tblW w:w="9090" w:type="dxa"/>
        <w:tblLook w:val="04A0" w:firstRow="1" w:lastRow="0" w:firstColumn="1" w:lastColumn="0" w:noHBand="0" w:noVBand="1"/>
      </w:tblPr>
      <w:tblGrid>
        <w:gridCol w:w="9090"/>
      </w:tblGrid>
      <w:tr w:rsidR="00A459EE" w:rsidRPr="00A459EE" w14:paraId="02E1B5AC" w14:textId="77777777" w:rsidTr="00501248">
        <w:trPr>
          <w:trHeight w:val="300"/>
        </w:trPr>
        <w:tc>
          <w:tcPr>
            <w:tcW w:w="9090" w:type="dxa"/>
            <w:tcBorders>
              <w:top w:val="nil"/>
              <w:left w:val="nil"/>
              <w:bottom w:val="nil"/>
              <w:right w:val="nil"/>
            </w:tcBorders>
            <w:shd w:val="clear" w:color="auto" w:fill="auto"/>
            <w:noWrap/>
            <w:vAlign w:val="bottom"/>
            <w:hideMark/>
          </w:tcPr>
          <w:p w14:paraId="1A2119A6" w14:textId="77777777" w:rsidR="00A459EE" w:rsidRPr="00A459EE" w:rsidRDefault="00A459EE" w:rsidP="00501248">
            <w:pPr>
              <w:rPr>
                <w:rFonts w:asciiTheme="majorBidi" w:eastAsia="Times New Roman" w:hAnsiTheme="majorBidi" w:cs="Times New Roman"/>
                <w:color w:val="000000" w:themeColor="text1"/>
              </w:rPr>
            </w:pPr>
          </w:p>
        </w:tc>
      </w:tr>
    </w:tbl>
    <w:p w14:paraId="28033C16" w14:textId="77777777" w:rsidR="00A459EE" w:rsidRPr="00A459EE" w:rsidRDefault="00A459EE" w:rsidP="00A459EE">
      <w:pPr>
        <w:rPr>
          <w:rFonts w:asciiTheme="majorBidi" w:eastAsia="Times New Roman" w:hAnsiTheme="majorBidi" w:cs="Segoe UI"/>
          <w:color w:val="000000" w:themeColor="text1"/>
        </w:rPr>
      </w:pPr>
      <w:r w:rsidRPr="00A459EE">
        <w:rPr>
          <w:rFonts w:asciiTheme="majorBidi" w:eastAsia="Times New Roman" w:hAnsiTheme="majorBidi" w:cs="Segoe UI"/>
          <w:color w:val="000000" w:themeColor="text1"/>
        </w:rPr>
        <w:t>For this round, </w:t>
      </w:r>
      <w:r w:rsidRPr="00A459EE">
        <w:rPr>
          <w:rFonts w:asciiTheme="majorBidi" w:eastAsia="Times New Roman" w:hAnsiTheme="majorBidi" w:cs="Segoe UI"/>
          <w:b/>
          <w:bCs/>
          <w:color w:val="000000" w:themeColor="text1"/>
        </w:rPr>
        <w:t xml:space="preserve">please reply directly to this email with your scores of 1-9 beside each proposed outcome </w:t>
      </w:r>
      <w:r w:rsidRPr="00A459EE">
        <w:rPr>
          <w:rFonts w:asciiTheme="majorBidi" w:eastAsia="Times New Roman" w:hAnsiTheme="majorBidi" w:cs="Segoe UI"/>
          <w:b/>
          <w:bCs/>
          <w:color w:val="000000" w:themeColor="text1"/>
          <w:u w:val="single"/>
        </w:rPr>
        <w:t>before October 18</w:t>
      </w:r>
      <w:r w:rsidRPr="00A459EE">
        <w:rPr>
          <w:rFonts w:asciiTheme="majorBidi" w:eastAsia="Times New Roman" w:hAnsiTheme="majorBidi" w:cs="Segoe UI"/>
          <w:b/>
          <w:bCs/>
          <w:color w:val="000000" w:themeColor="text1"/>
          <w:u w:val="single"/>
          <w:vertAlign w:val="superscript"/>
        </w:rPr>
        <w:t>th</w:t>
      </w:r>
      <w:r w:rsidRPr="00A459EE">
        <w:rPr>
          <w:rFonts w:asciiTheme="majorBidi" w:eastAsia="Times New Roman" w:hAnsiTheme="majorBidi" w:cs="Segoe UI"/>
          <w:b/>
          <w:bCs/>
          <w:color w:val="000000" w:themeColor="text1"/>
        </w:rPr>
        <w:t>.</w:t>
      </w:r>
    </w:p>
    <w:p w14:paraId="1F24DF1B" w14:textId="77777777" w:rsidR="00A459EE" w:rsidRPr="00A459EE" w:rsidRDefault="00A459EE" w:rsidP="00A459EE">
      <w:pPr>
        <w:rPr>
          <w:rFonts w:asciiTheme="majorBidi" w:hAnsiTheme="majorBidi"/>
          <w:color w:val="000000" w:themeColor="text1"/>
        </w:rPr>
      </w:pPr>
      <w:r w:rsidRPr="00A459EE">
        <w:rPr>
          <w:rFonts w:asciiTheme="majorBidi" w:eastAsia="Times New Roman" w:hAnsiTheme="majorBidi" w:cs="Segoe UI"/>
          <w:color w:val="000000" w:themeColor="text1"/>
        </w:rPr>
        <w:t>Thank you, on behalf of the EAST Core Outcomes Set task force!</w:t>
      </w:r>
    </w:p>
    <w:p w14:paraId="648FC162" w14:textId="77777777" w:rsidR="00A459EE" w:rsidRPr="00A459EE" w:rsidRDefault="00A459EE" w:rsidP="00A459EE">
      <w:pPr>
        <w:spacing w:after="160" w:line="259" w:lineRule="auto"/>
        <w:rPr>
          <w:rFonts w:asciiTheme="majorBidi" w:hAnsiTheme="majorBidi"/>
          <w:color w:val="000000" w:themeColor="text1"/>
        </w:rPr>
      </w:pPr>
      <w:r w:rsidRPr="00A459EE">
        <w:rPr>
          <w:rFonts w:asciiTheme="majorBidi" w:hAnsiTheme="majorBidi"/>
          <w:color w:val="000000" w:themeColor="text1"/>
        </w:rPr>
        <w:br w:type="page"/>
      </w:r>
    </w:p>
    <w:p w14:paraId="234E0681" w14:textId="77777777" w:rsidR="00A459EE" w:rsidRPr="00A459EE" w:rsidRDefault="00A459EE" w:rsidP="00A459EE">
      <w:pPr>
        <w:rPr>
          <w:rFonts w:asciiTheme="majorBidi" w:eastAsia="Times New Roman" w:hAnsiTheme="majorBidi" w:cs="Times New Roman"/>
          <w:b/>
          <w:bCs/>
          <w:color w:val="000000" w:themeColor="text1"/>
        </w:rPr>
      </w:pPr>
      <w:r w:rsidRPr="00A459EE">
        <w:rPr>
          <w:rFonts w:asciiTheme="majorBidi" w:eastAsia="Times New Roman" w:hAnsiTheme="majorBidi" w:cs="Times New Roman"/>
          <w:b/>
          <w:bCs/>
          <w:color w:val="000000" w:themeColor="text1"/>
        </w:rPr>
        <w:lastRenderedPageBreak/>
        <w:t>Round 3 Letter</w:t>
      </w:r>
    </w:p>
    <w:p w14:paraId="035C4CAC" w14:textId="77777777" w:rsidR="00A459EE" w:rsidRPr="00A459EE" w:rsidRDefault="00A459EE" w:rsidP="00A459EE">
      <w:pPr>
        <w:rPr>
          <w:rFonts w:asciiTheme="majorBidi" w:eastAsia="Times New Roman" w:hAnsiTheme="majorBidi" w:cs="Times New Roman"/>
          <w:color w:val="000000" w:themeColor="text1"/>
        </w:rPr>
      </w:pPr>
    </w:p>
    <w:p w14:paraId="06F612BE" w14:textId="77777777" w:rsidR="00A459EE" w:rsidRPr="00A459EE" w:rsidRDefault="00A459EE" w:rsidP="00A459EE">
      <w:pPr>
        <w:rPr>
          <w:rFonts w:asciiTheme="majorBidi" w:eastAsia="Times New Roman" w:hAnsiTheme="majorBidi" w:cs="Times New Roman"/>
          <w:color w:val="000000" w:themeColor="text1"/>
        </w:rPr>
      </w:pPr>
      <w:r w:rsidRPr="00A459EE">
        <w:rPr>
          <w:rFonts w:asciiTheme="majorBidi" w:eastAsia="Times New Roman" w:hAnsiTheme="majorBidi" w:cs="Times New Roman"/>
          <w:color w:val="000000" w:themeColor="text1"/>
        </w:rPr>
        <w:t>Dear Colleague </w:t>
      </w:r>
    </w:p>
    <w:p w14:paraId="2939B59A" w14:textId="77777777" w:rsidR="00A459EE" w:rsidRPr="00A459EE" w:rsidRDefault="00A459EE" w:rsidP="00A459EE">
      <w:pPr>
        <w:rPr>
          <w:rFonts w:asciiTheme="majorBidi" w:eastAsia="Times New Roman" w:hAnsiTheme="majorBidi" w:cs="Times New Roman"/>
          <w:color w:val="000000" w:themeColor="text1"/>
        </w:rPr>
      </w:pPr>
    </w:p>
    <w:p w14:paraId="25F89FBA" w14:textId="77777777" w:rsidR="00A459EE" w:rsidRPr="00A459EE" w:rsidRDefault="00A459EE" w:rsidP="00A459EE">
      <w:pPr>
        <w:rPr>
          <w:rFonts w:asciiTheme="majorBidi" w:eastAsia="Times New Roman" w:hAnsiTheme="majorBidi" w:cs="Times New Roman"/>
          <w:color w:val="000000" w:themeColor="text1"/>
        </w:rPr>
      </w:pPr>
      <w:r w:rsidRPr="00A459EE">
        <w:rPr>
          <w:rFonts w:asciiTheme="majorBidi" w:eastAsia="Times New Roman" w:hAnsiTheme="majorBidi" w:cs="Times New Roman"/>
          <w:color w:val="000000" w:themeColor="text1"/>
        </w:rPr>
        <w:t xml:space="preserve">We have reached Round 3 of this Delphi. This </w:t>
      </w:r>
      <w:r w:rsidRPr="00A459EE">
        <w:rPr>
          <w:rFonts w:asciiTheme="majorBidi" w:eastAsia="Times New Roman" w:hAnsiTheme="majorBidi" w:cs="Times New Roman"/>
          <w:b/>
          <w:bCs/>
          <w:color w:val="000000" w:themeColor="text1"/>
        </w:rPr>
        <w:t>3</w:t>
      </w:r>
      <w:r w:rsidRPr="00A459EE">
        <w:rPr>
          <w:rFonts w:asciiTheme="majorBidi" w:eastAsia="Times New Roman" w:hAnsiTheme="majorBidi" w:cs="Times New Roman"/>
          <w:b/>
          <w:bCs/>
          <w:color w:val="000000" w:themeColor="text1"/>
          <w:vertAlign w:val="superscript"/>
        </w:rPr>
        <w:t>rd</w:t>
      </w:r>
      <w:r w:rsidRPr="00A459EE">
        <w:rPr>
          <w:rFonts w:asciiTheme="majorBidi" w:eastAsia="Times New Roman" w:hAnsiTheme="majorBidi" w:cs="Times New Roman"/>
          <w:b/>
          <w:bCs/>
          <w:color w:val="000000" w:themeColor="text1"/>
        </w:rPr>
        <w:t> Round</w:t>
      </w:r>
      <w:r w:rsidRPr="00A459EE">
        <w:rPr>
          <w:rFonts w:asciiTheme="majorBidi" w:eastAsia="Times New Roman" w:hAnsiTheme="majorBidi" w:cs="Times New Roman"/>
          <w:color w:val="000000" w:themeColor="text1"/>
        </w:rPr>
        <w:t xml:space="preserve"> will ask you to re-rank the importance of the items that did not reach consensus during Round 2. </w:t>
      </w:r>
    </w:p>
    <w:p w14:paraId="4E1460AF" w14:textId="77777777" w:rsidR="00A459EE" w:rsidRPr="00A459EE" w:rsidRDefault="00A459EE" w:rsidP="00A459EE">
      <w:pPr>
        <w:rPr>
          <w:rFonts w:asciiTheme="majorBidi" w:eastAsia="Times New Roman" w:hAnsiTheme="majorBidi" w:cs="Times New Roman"/>
          <w:color w:val="000000" w:themeColor="text1"/>
        </w:rPr>
      </w:pPr>
    </w:p>
    <w:p w14:paraId="7ECE09AA" w14:textId="77777777" w:rsidR="00A459EE" w:rsidRPr="00A459EE" w:rsidRDefault="00A459EE" w:rsidP="00A459EE">
      <w:pPr>
        <w:rPr>
          <w:rFonts w:asciiTheme="majorBidi" w:eastAsia="Times New Roman" w:hAnsiTheme="majorBidi" w:cs="Times New Roman"/>
          <w:color w:val="000000" w:themeColor="text1"/>
        </w:rPr>
      </w:pPr>
      <w:r w:rsidRPr="00A459EE">
        <w:rPr>
          <w:rFonts w:asciiTheme="majorBidi" w:eastAsia="Times New Roman" w:hAnsiTheme="majorBidi" w:cs="Times New Roman"/>
          <w:color w:val="000000" w:themeColor="text1"/>
        </w:rPr>
        <w:t>Please see the attached power point for your own personalized feedback. Each slide contains the grouped ratings for that particular outcome.</w:t>
      </w:r>
      <w:r w:rsidRPr="00A459EE">
        <w:rPr>
          <w:rFonts w:asciiTheme="majorBidi" w:eastAsia="Times New Roman" w:hAnsiTheme="majorBidi" w:cs="Times New Roman"/>
          <w:b/>
          <w:bCs/>
          <w:color w:val="000000" w:themeColor="text1"/>
        </w:rPr>
        <w:t> </w:t>
      </w:r>
      <w:r w:rsidRPr="00A459EE">
        <w:rPr>
          <w:rFonts w:asciiTheme="majorBidi" w:eastAsia="Times New Roman" w:hAnsiTheme="majorBidi" w:cs="Times New Roman"/>
          <w:color w:val="000000" w:themeColor="text1"/>
        </w:rPr>
        <w:t xml:space="preserve">The red box highlights your individual response to that outcome. </w:t>
      </w:r>
    </w:p>
    <w:p w14:paraId="4155B4C5" w14:textId="77777777" w:rsidR="00A459EE" w:rsidRPr="00A459EE" w:rsidRDefault="00A459EE" w:rsidP="00A459EE">
      <w:pPr>
        <w:rPr>
          <w:rFonts w:asciiTheme="majorBidi" w:eastAsia="Times New Roman" w:hAnsiTheme="majorBidi" w:cs="Times New Roman"/>
          <w:color w:val="000000" w:themeColor="text1"/>
        </w:rPr>
      </w:pPr>
    </w:p>
    <w:p w14:paraId="1004C6B5" w14:textId="77777777" w:rsidR="00A459EE" w:rsidRPr="00A459EE" w:rsidRDefault="00A459EE" w:rsidP="00A459EE">
      <w:pPr>
        <w:rPr>
          <w:rFonts w:asciiTheme="majorBidi" w:eastAsia="Times New Roman" w:hAnsiTheme="majorBidi" w:cs="Times New Roman"/>
          <w:color w:val="000000" w:themeColor="text1"/>
        </w:rPr>
      </w:pPr>
      <w:r w:rsidRPr="00A459EE">
        <w:rPr>
          <w:rFonts w:asciiTheme="majorBidi" w:eastAsia="Times New Roman" w:hAnsiTheme="majorBidi" w:cs="Times New Roman"/>
          <w:color w:val="000000" w:themeColor="text1"/>
        </w:rPr>
        <w:t xml:space="preserve">Please recall that this </w:t>
      </w:r>
      <w:r w:rsidRPr="00A459EE">
        <w:rPr>
          <w:rFonts w:asciiTheme="majorBidi" w:eastAsia="Times New Roman" w:hAnsiTheme="majorBidi" w:cs="Times New Roman"/>
          <w:color w:val="000000" w:themeColor="text1"/>
          <w:u w:val="single"/>
        </w:rPr>
        <w:t>1 COS already met</w:t>
      </w:r>
      <w:r w:rsidRPr="00A459EE">
        <w:rPr>
          <w:rFonts w:asciiTheme="majorBidi" w:eastAsia="Times New Roman" w:hAnsiTheme="majorBidi" w:cs="Times New Roman"/>
          <w:b/>
          <w:bCs/>
          <w:color w:val="000000" w:themeColor="text1"/>
          <w:u w:val="single"/>
        </w:rPr>
        <w:t> </w:t>
      </w:r>
      <w:r w:rsidRPr="00A459EE">
        <w:rPr>
          <w:rFonts w:asciiTheme="majorBidi" w:eastAsia="Times New Roman" w:hAnsiTheme="majorBidi" w:cs="Times New Roman"/>
          <w:color w:val="000000" w:themeColor="text1"/>
          <w:u w:val="single"/>
        </w:rPr>
        <w:t>inclusion criteria</w:t>
      </w:r>
      <w:r w:rsidRPr="00A459EE">
        <w:rPr>
          <w:rFonts w:asciiTheme="majorBidi" w:eastAsia="Times New Roman" w:hAnsiTheme="majorBidi" w:cs="Times New Roman"/>
          <w:color w:val="000000" w:themeColor="text1"/>
        </w:rPr>
        <w:t xml:space="preserve"> and thus can be accepted as a consensus Massive Transfusion COS variable (keep this in mind as you evaluate the remaining proposed COS). </w:t>
      </w:r>
    </w:p>
    <w:p w14:paraId="2247B8C4" w14:textId="77777777" w:rsidR="00A459EE" w:rsidRPr="00A459EE" w:rsidRDefault="00A459EE" w:rsidP="00A459EE">
      <w:pPr>
        <w:rPr>
          <w:rFonts w:asciiTheme="majorBidi" w:eastAsia="Times New Roman" w:hAnsiTheme="majorBidi" w:cs="Times New Roman"/>
          <w:color w:val="000000" w:themeColor="text1"/>
        </w:rPr>
      </w:pPr>
    </w:p>
    <w:p w14:paraId="3487F4B8" w14:textId="77777777" w:rsidR="00A459EE" w:rsidRPr="00A459EE" w:rsidRDefault="00A459EE" w:rsidP="00A459EE">
      <w:pPr>
        <w:rPr>
          <w:rFonts w:asciiTheme="majorBidi" w:eastAsia="Times New Roman" w:hAnsiTheme="majorBidi" w:cs="Times New Roman"/>
          <w:color w:val="000000" w:themeColor="text1"/>
        </w:rPr>
      </w:pPr>
      <w:r w:rsidRPr="00A459EE">
        <w:rPr>
          <w:rFonts w:asciiTheme="majorBidi" w:eastAsia="Times New Roman" w:hAnsiTheme="majorBidi" w:cs="Times New Roman"/>
          <w:color w:val="000000" w:themeColor="text1"/>
        </w:rPr>
        <w:t>1. 6-hour mortality</w:t>
      </w:r>
    </w:p>
    <w:p w14:paraId="5EC4158D" w14:textId="77777777" w:rsidR="00A459EE" w:rsidRPr="00A459EE" w:rsidRDefault="00A459EE" w:rsidP="00A459EE">
      <w:pPr>
        <w:rPr>
          <w:rFonts w:asciiTheme="majorBidi" w:eastAsia="Times New Roman" w:hAnsiTheme="majorBidi" w:cs="Times New Roman"/>
          <w:color w:val="000000" w:themeColor="text1"/>
        </w:rPr>
      </w:pPr>
    </w:p>
    <w:p w14:paraId="237BB2D8" w14:textId="65D65501" w:rsidR="00A459EE" w:rsidRPr="00A459EE" w:rsidRDefault="00A459EE" w:rsidP="00A459EE">
      <w:pPr>
        <w:rPr>
          <w:rFonts w:asciiTheme="majorBidi" w:eastAsia="Times New Roman" w:hAnsiTheme="majorBidi" w:cs="Times New Roman"/>
          <w:color w:val="000000" w:themeColor="text1"/>
          <w:u w:val="single"/>
        </w:rPr>
      </w:pPr>
      <w:r w:rsidRPr="00A459EE">
        <w:rPr>
          <w:rFonts w:asciiTheme="majorBidi" w:eastAsia="Times New Roman" w:hAnsiTheme="majorBidi" w:cs="Times New Roman"/>
          <w:color w:val="000000" w:themeColor="text1"/>
          <w:u w:val="single"/>
        </w:rPr>
        <w:t xml:space="preserve">Two proposed COS below </w:t>
      </w:r>
      <w:r w:rsidR="00ED7680">
        <w:rPr>
          <w:rFonts w:asciiTheme="majorBidi" w:eastAsia="Times New Roman" w:hAnsiTheme="majorBidi" w:cs="Times New Roman"/>
          <w:color w:val="000000" w:themeColor="text1"/>
          <w:u w:val="single"/>
        </w:rPr>
        <w:t xml:space="preserve">(with rationale) </w:t>
      </w:r>
      <w:r w:rsidRPr="00A459EE">
        <w:rPr>
          <w:rFonts w:asciiTheme="majorBidi" w:eastAsia="Times New Roman" w:hAnsiTheme="majorBidi" w:cs="Times New Roman"/>
          <w:color w:val="000000" w:themeColor="text1"/>
          <w:u w:val="single"/>
        </w:rPr>
        <w:t>were added back in after Round 2 write-ins:</w:t>
      </w:r>
    </w:p>
    <w:p w14:paraId="5B88BC2B" w14:textId="77777777" w:rsidR="00A459EE" w:rsidRPr="00A459EE" w:rsidRDefault="00A459EE" w:rsidP="00A459EE">
      <w:pPr>
        <w:rPr>
          <w:rFonts w:asciiTheme="majorBidi" w:eastAsia="Times New Roman" w:hAnsiTheme="majorBidi" w:cs="Times New Roman"/>
          <w:color w:val="000000" w:themeColor="text1"/>
          <w:u w:val="single"/>
        </w:rPr>
      </w:pPr>
    </w:p>
    <w:p w14:paraId="27A7A433" w14:textId="77777777" w:rsidR="00A459EE" w:rsidRPr="00A459EE" w:rsidRDefault="00A459EE" w:rsidP="00A459EE">
      <w:pPr>
        <w:ind w:right="900"/>
        <w:rPr>
          <w:rFonts w:asciiTheme="majorBidi" w:eastAsia="Times New Roman" w:hAnsiTheme="majorBidi" w:cs="Times New Roman"/>
          <w:color w:val="000000" w:themeColor="text1"/>
        </w:rPr>
      </w:pPr>
      <w:r w:rsidRPr="00A459EE">
        <w:rPr>
          <w:rFonts w:asciiTheme="majorBidi" w:eastAsia="Times New Roman" w:hAnsiTheme="majorBidi" w:cs="Times New Roman"/>
          <w:color w:val="000000" w:themeColor="text1"/>
        </w:rPr>
        <w:t>Duration of hospital stay at 30 days</w:t>
      </w:r>
    </w:p>
    <w:p w14:paraId="6553058D" w14:textId="77777777" w:rsidR="00A459EE" w:rsidRPr="00A459EE" w:rsidRDefault="00A459EE" w:rsidP="00A459EE">
      <w:pPr>
        <w:rPr>
          <w:rFonts w:asciiTheme="majorBidi" w:eastAsia="Times New Roman" w:hAnsiTheme="majorBidi" w:cs="Times New Roman"/>
          <w:color w:val="000000" w:themeColor="text1"/>
        </w:rPr>
      </w:pPr>
      <w:r w:rsidRPr="00A459EE">
        <w:rPr>
          <w:rFonts w:asciiTheme="majorBidi" w:eastAsia="Times New Roman" w:hAnsiTheme="majorBidi" w:cs="Times New Roman"/>
          <w:color w:val="000000" w:themeColor="text1"/>
        </w:rPr>
        <w:t xml:space="preserve">Duration of ICU stay at 30 days </w:t>
      </w:r>
    </w:p>
    <w:p w14:paraId="3D08E7EF" w14:textId="77777777" w:rsidR="00A459EE" w:rsidRPr="00A459EE" w:rsidRDefault="00A459EE" w:rsidP="00A459EE">
      <w:pPr>
        <w:tabs>
          <w:tab w:val="left" w:pos="9613"/>
        </w:tabs>
        <w:ind w:right="900"/>
        <w:rPr>
          <w:rFonts w:asciiTheme="majorBidi" w:eastAsia="Times New Roman" w:hAnsiTheme="majorBidi" w:cs="Times New Roman"/>
          <w:b/>
          <w:bCs/>
          <w:color w:val="000000" w:themeColor="text1"/>
        </w:rPr>
      </w:pPr>
    </w:p>
    <w:p w14:paraId="19B6A361" w14:textId="77777777" w:rsidR="00A459EE" w:rsidRPr="00A459EE" w:rsidRDefault="00A459EE" w:rsidP="00A459EE">
      <w:pPr>
        <w:tabs>
          <w:tab w:val="left" w:pos="9613"/>
        </w:tabs>
        <w:ind w:right="900"/>
        <w:rPr>
          <w:rFonts w:asciiTheme="majorBidi" w:eastAsia="Times New Roman" w:hAnsiTheme="majorBidi" w:cs="Times New Roman"/>
          <w:b/>
          <w:bCs/>
          <w:color w:val="000000" w:themeColor="text1"/>
        </w:rPr>
      </w:pPr>
      <w:r w:rsidRPr="00A459EE">
        <w:rPr>
          <w:rFonts w:asciiTheme="majorBidi" w:eastAsia="Times New Roman" w:hAnsiTheme="majorBidi" w:cs="Times New Roman"/>
          <w:b/>
          <w:bCs/>
          <w:color w:val="000000" w:themeColor="text1"/>
        </w:rPr>
        <w:t xml:space="preserve">1. </w:t>
      </w:r>
      <w:r w:rsidRPr="00A459EE">
        <w:rPr>
          <w:rFonts w:asciiTheme="majorBidi" w:eastAsia="Times New Roman" w:hAnsiTheme="majorBidi" w:cs="Tahoma"/>
          <w:b/>
          <w:bCs/>
          <w:color w:val="000000" w:themeColor="text1"/>
        </w:rPr>
        <w:t>Never seen a trauma or transfusion trial reported without these outcomes – the paper would be rejected without them</w:t>
      </w:r>
    </w:p>
    <w:p w14:paraId="0EA674C4" w14:textId="77777777" w:rsidR="00A459EE" w:rsidRPr="00A459EE" w:rsidRDefault="00A459EE" w:rsidP="00A459EE">
      <w:pPr>
        <w:tabs>
          <w:tab w:val="left" w:pos="9613"/>
        </w:tabs>
        <w:ind w:right="900"/>
        <w:rPr>
          <w:rFonts w:asciiTheme="majorBidi" w:eastAsia="Times New Roman" w:hAnsiTheme="majorBidi" w:cs="Times New Roman"/>
          <w:b/>
          <w:bCs/>
          <w:color w:val="000000" w:themeColor="text1"/>
        </w:rPr>
      </w:pPr>
      <w:r w:rsidRPr="00A459EE">
        <w:rPr>
          <w:rFonts w:asciiTheme="majorBidi" w:eastAsia="Times New Roman" w:hAnsiTheme="majorBidi" w:cs="Times New Roman"/>
          <w:b/>
          <w:bCs/>
          <w:color w:val="000000" w:themeColor="text1"/>
        </w:rPr>
        <w:t xml:space="preserve">2. </w:t>
      </w:r>
      <w:r w:rsidRPr="00A459EE">
        <w:rPr>
          <w:rFonts w:asciiTheme="majorBidi" w:eastAsia="Times New Roman" w:hAnsiTheme="majorBidi" w:cs="Tahoma"/>
          <w:b/>
          <w:bCs/>
          <w:color w:val="000000" w:themeColor="text1"/>
        </w:rPr>
        <w:t>They seem patient centered outcomes (who wants to be in ICU for one day more than they need)</w:t>
      </w:r>
    </w:p>
    <w:p w14:paraId="22DA4358" w14:textId="77777777" w:rsidR="00A459EE" w:rsidRPr="00A459EE" w:rsidRDefault="00A459EE" w:rsidP="00A459EE">
      <w:pPr>
        <w:tabs>
          <w:tab w:val="left" w:pos="9613"/>
        </w:tabs>
        <w:ind w:right="900"/>
        <w:rPr>
          <w:rFonts w:asciiTheme="majorBidi" w:eastAsia="Times New Roman" w:hAnsiTheme="majorBidi" w:cs="Times New Roman"/>
          <w:b/>
          <w:bCs/>
          <w:color w:val="000000" w:themeColor="text1"/>
        </w:rPr>
      </w:pPr>
      <w:r w:rsidRPr="00A459EE">
        <w:rPr>
          <w:rFonts w:asciiTheme="majorBidi" w:eastAsia="Times New Roman" w:hAnsiTheme="majorBidi" w:cs="Times New Roman"/>
          <w:b/>
          <w:bCs/>
          <w:color w:val="000000" w:themeColor="text1"/>
        </w:rPr>
        <w:t xml:space="preserve">3. </w:t>
      </w:r>
      <w:r w:rsidRPr="00A459EE">
        <w:rPr>
          <w:rFonts w:asciiTheme="majorBidi" w:eastAsia="Times New Roman" w:hAnsiTheme="majorBidi" w:cs="Tahoma"/>
          <w:b/>
          <w:bCs/>
          <w:color w:val="000000" w:themeColor="text1"/>
        </w:rPr>
        <w:t>Out of hospital and at home days in the first 30 days has been selected by many as the best “patient centered outcome” for trauma</w:t>
      </w:r>
    </w:p>
    <w:p w14:paraId="2A564D07" w14:textId="77777777" w:rsidR="00A459EE" w:rsidRPr="00A459EE" w:rsidRDefault="00A459EE" w:rsidP="00A459EE">
      <w:pPr>
        <w:tabs>
          <w:tab w:val="left" w:pos="9613"/>
        </w:tabs>
        <w:ind w:right="900"/>
        <w:rPr>
          <w:rFonts w:asciiTheme="majorBidi" w:eastAsia="Times New Roman" w:hAnsiTheme="majorBidi" w:cs="Times New Roman"/>
          <w:b/>
          <w:bCs/>
          <w:color w:val="000000" w:themeColor="text1"/>
        </w:rPr>
      </w:pPr>
    </w:p>
    <w:p w14:paraId="4BD5D903" w14:textId="77777777" w:rsidR="00A459EE" w:rsidRPr="00A459EE" w:rsidRDefault="00A459EE" w:rsidP="00A459EE">
      <w:pPr>
        <w:rPr>
          <w:rFonts w:asciiTheme="majorBidi" w:eastAsia="Times New Roman" w:hAnsiTheme="majorBidi" w:cs="Times New Roman"/>
          <w:color w:val="000000" w:themeColor="text1"/>
        </w:rPr>
      </w:pPr>
      <w:r w:rsidRPr="00A459EE">
        <w:rPr>
          <w:rFonts w:asciiTheme="majorBidi" w:eastAsia="Times New Roman" w:hAnsiTheme="majorBidi" w:cs="Times New Roman"/>
          <w:color w:val="000000" w:themeColor="text1"/>
        </w:rPr>
        <w:t> </w:t>
      </w:r>
    </w:p>
    <w:p w14:paraId="65F32F44" w14:textId="77777777" w:rsidR="00A459EE" w:rsidRPr="00A459EE" w:rsidRDefault="00A459EE" w:rsidP="00A459EE">
      <w:pPr>
        <w:rPr>
          <w:rFonts w:asciiTheme="majorBidi" w:eastAsia="Times New Roman" w:hAnsiTheme="majorBidi" w:cs="Times New Roman"/>
          <w:color w:val="000000" w:themeColor="text1"/>
        </w:rPr>
      </w:pPr>
      <w:r w:rsidRPr="00A459EE">
        <w:rPr>
          <w:rFonts w:asciiTheme="majorBidi" w:eastAsia="Times New Roman" w:hAnsiTheme="majorBidi" w:cs="Times New Roman"/>
          <w:b/>
          <w:bCs/>
          <w:color w:val="000000" w:themeColor="text1"/>
          <w:u w:val="single"/>
        </w:rPr>
        <w:t>Please rate the 33 variables below from 1-9</w:t>
      </w:r>
      <w:r w:rsidRPr="00A459EE">
        <w:rPr>
          <w:rFonts w:asciiTheme="majorBidi" w:eastAsia="Times New Roman" w:hAnsiTheme="majorBidi" w:cs="Times New Roman"/>
          <w:color w:val="000000" w:themeColor="text1"/>
          <w:u w:val="single"/>
        </w:rPr>
        <w:t>:</w:t>
      </w:r>
    </w:p>
    <w:p w14:paraId="3D69221D" w14:textId="77777777" w:rsidR="00A459EE" w:rsidRPr="00A459EE" w:rsidRDefault="00A459EE" w:rsidP="00A459EE">
      <w:pPr>
        <w:ind w:right="900"/>
        <w:rPr>
          <w:rFonts w:asciiTheme="majorBidi" w:eastAsia="Times New Roman" w:hAnsiTheme="majorBidi" w:cs="Times New Roman"/>
          <w:b/>
          <w:bCs/>
          <w:color w:val="000000" w:themeColor="text1"/>
          <w:shd w:val="clear" w:color="auto" w:fill="FFFFFF"/>
        </w:rPr>
      </w:pPr>
    </w:p>
    <w:tbl>
      <w:tblPr>
        <w:tblW w:w="9450" w:type="dxa"/>
        <w:tblLook w:val="04A0" w:firstRow="1" w:lastRow="0" w:firstColumn="1" w:lastColumn="0" w:noHBand="0" w:noVBand="1"/>
      </w:tblPr>
      <w:tblGrid>
        <w:gridCol w:w="9450"/>
      </w:tblGrid>
      <w:tr w:rsidR="00A459EE" w:rsidRPr="00A459EE" w14:paraId="30A89958" w14:textId="77777777" w:rsidTr="00501248">
        <w:trPr>
          <w:trHeight w:val="320"/>
        </w:trPr>
        <w:tc>
          <w:tcPr>
            <w:tcW w:w="9450" w:type="dxa"/>
            <w:tcBorders>
              <w:top w:val="nil"/>
              <w:left w:val="nil"/>
              <w:bottom w:val="nil"/>
              <w:right w:val="nil"/>
            </w:tcBorders>
            <w:shd w:val="clear" w:color="auto" w:fill="auto"/>
            <w:noWrap/>
            <w:vAlign w:val="bottom"/>
            <w:hideMark/>
          </w:tcPr>
          <w:p w14:paraId="054E8748" w14:textId="77777777" w:rsidR="00A459EE" w:rsidRPr="00A459EE" w:rsidRDefault="00A459EE" w:rsidP="00501248">
            <w:pPr>
              <w:rPr>
                <w:rFonts w:asciiTheme="majorBidi" w:eastAsia="Times New Roman" w:hAnsiTheme="majorBidi" w:cs="Times New Roman"/>
                <w:color w:val="000000" w:themeColor="text1"/>
              </w:rPr>
            </w:pPr>
            <w:r w:rsidRPr="00A459EE">
              <w:rPr>
                <w:rFonts w:asciiTheme="majorBidi" w:eastAsia="Times New Roman" w:hAnsiTheme="majorBidi" w:cs="Times New Roman"/>
                <w:color w:val="000000" w:themeColor="text1"/>
              </w:rPr>
              <w:t>1.  Time to death over the first 28-30 days</w:t>
            </w:r>
          </w:p>
        </w:tc>
      </w:tr>
      <w:tr w:rsidR="00A459EE" w:rsidRPr="00A459EE" w14:paraId="213BABB0" w14:textId="77777777" w:rsidTr="00501248">
        <w:trPr>
          <w:trHeight w:val="320"/>
        </w:trPr>
        <w:tc>
          <w:tcPr>
            <w:tcW w:w="9450" w:type="dxa"/>
            <w:tcBorders>
              <w:top w:val="nil"/>
              <w:left w:val="nil"/>
              <w:bottom w:val="nil"/>
              <w:right w:val="nil"/>
            </w:tcBorders>
            <w:shd w:val="clear" w:color="auto" w:fill="auto"/>
            <w:noWrap/>
            <w:vAlign w:val="bottom"/>
            <w:hideMark/>
          </w:tcPr>
          <w:p w14:paraId="4F0F83AF" w14:textId="77777777" w:rsidR="00A459EE" w:rsidRPr="00A459EE" w:rsidRDefault="00A459EE" w:rsidP="00501248">
            <w:pPr>
              <w:rPr>
                <w:rFonts w:asciiTheme="majorBidi" w:eastAsia="Times New Roman" w:hAnsiTheme="majorBidi" w:cs="Times New Roman"/>
                <w:color w:val="000000" w:themeColor="text1"/>
              </w:rPr>
            </w:pPr>
            <w:r w:rsidRPr="00A459EE">
              <w:rPr>
                <w:rFonts w:asciiTheme="majorBidi" w:eastAsia="Times New Roman" w:hAnsiTheme="majorBidi" w:cs="Times New Roman"/>
                <w:color w:val="000000" w:themeColor="text1"/>
              </w:rPr>
              <w:t>2.  Total number of individual products within the first 24 hours</w:t>
            </w:r>
          </w:p>
        </w:tc>
      </w:tr>
      <w:tr w:rsidR="00A459EE" w:rsidRPr="00A459EE" w14:paraId="0440A43F" w14:textId="77777777" w:rsidTr="00501248">
        <w:trPr>
          <w:trHeight w:val="320"/>
        </w:trPr>
        <w:tc>
          <w:tcPr>
            <w:tcW w:w="9450" w:type="dxa"/>
            <w:tcBorders>
              <w:top w:val="nil"/>
              <w:left w:val="nil"/>
              <w:bottom w:val="nil"/>
              <w:right w:val="nil"/>
            </w:tcBorders>
            <w:shd w:val="clear" w:color="auto" w:fill="auto"/>
            <w:noWrap/>
            <w:vAlign w:val="bottom"/>
            <w:hideMark/>
          </w:tcPr>
          <w:p w14:paraId="093653FC" w14:textId="77777777" w:rsidR="00A459EE" w:rsidRPr="00A459EE" w:rsidRDefault="00A459EE" w:rsidP="00501248">
            <w:pPr>
              <w:rPr>
                <w:rFonts w:asciiTheme="majorBidi" w:eastAsia="Times New Roman" w:hAnsiTheme="majorBidi" w:cs="Times New Roman"/>
                <w:color w:val="000000" w:themeColor="text1"/>
              </w:rPr>
            </w:pPr>
            <w:r w:rsidRPr="00A459EE">
              <w:rPr>
                <w:rFonts w:asciiTheme="majorBidi" w:eastAsia="Times New Roman" w:hAnsiTheme="majorBidi" w:cs="Times New Roman"/>
                <w:color w:val="000000" w:themeColor="text1"/>
              </w:rPr>
              <w:t>3.  Composite blood usage score</w:t>
            </w:r>
          </w:p>
        </w:tc>
      </w:tr>
      <w:tr w:rsidR="00A459EE" w:rsidRPr="00A459EE" w14:paraId="26896283" w14:textId="77777777" w:rsidTr="00501248">
        <w:trPr>
          <w:trHeight w:val="320"/>
        </w:trPr>
        <w:tc>
          <w:tcPr>
            <w:tcW w:w="9450" w:type="dxa"/>
            <w:tcBorders>
              <w:top w:val="nil"/>
              <w:left w:val="nil"/>
              <w:bottom w:val="nil"/>
              <w:right w:val="nil"/>
            </w:tcBorders>
            <w:shd w:val="clear" w:color="auto" w:fill="auto"/>
            <w:noWrap/>
            <w:vAlign w:val="bottom"/>
            <w:hideMark/>
          </w:tcPr>
          <w:p w14:paraId="3EE9B31E" w14:textId="77777777" w:rsidR="00A459EE" w:rsidRPr="00A459EE" w:rsidRDefault="00A459EE" w:rsidP="00501248">
            <w:pPr>
              <w:rPr>
                <w:rFonts w:asciiTheme="majorBidi" w:eastAsia="Times New Roman" w:hAnsiTheme="majorBidi" w:cs="Times New Roman"/>
                <w:color w:val="000000" w:themeColor="text1"/>
              </w:rPr>
            </w:pPr>
            <w:r w:rsidRPr="00A459EE">
              <w:rPr>
                <w:rFonts w:asciiTheme="majorBidi" w:eastAsia="Times New Roman" w:hAnsiTheme="majorBidi" w:cs="Times New Roman"/>
                <w:color w:val="000000" w:themeColor="text1"/>
              </w:rPr>
              <w:t>4.  3-hour mortality</w:t>
            </w:r>
          </w:p>
        </w:tc>
      </w:tr>
      <w:tr w:rsidR="00A459EE" w:rsidRPr="00A459EE" w14:paraId="128F8F3A" w14:textId="77777777" w:rsidTr="00501248">
        <w:trPr>
          <w:trHeight w:val="320"/>
        </w:trPr>
        <w:tc>
          <w:tcPr>
            <w:tcW w:w="9450" w:type="dxa"/>
            <w:tcBorders>
              <w:top w:val="nil"/>
              <w:left w:val="nil"/>
              <w:bottom w:val="nil"/>
              <w:right w:val="nil"/>
            </w:tcBorders>
            <w:shd w:val="clear" w:color="auto" w:fill="auto"/>
            <w:noWrap/>
            <w:vAlign w:val="bottom"/>
            <w:hideMark/>
          </w:tcPr>
          <w:p w14:paraId="7F95028B" w14:textId="77777777" w:rsidR="00A459EE" w:rsidRPr="00A459EE" w:rsidRDefault="00A459EE" w:rsidP="00501248">
            <w:pPr>
              <w:rPr>
                <w:rFonts w:asciiTheme="majorBidi" w:eastAsia="Times New Roman" w:hAnsiTheme="majorBidi" w:cs="Times New Roman"/>
                <w:color w:val="000000" w:themeColor="text1"/>
              </w:rPr>
            </w:pPr>
            <w:r w:rsidRPr="00A459EE">
              <w:rPr>
                <w:rFonts w:asciiTheme="majorBidi" w:eastAsia="Times New Roman" w:hAnsiTheme="majorBidi" w:cs="Times New Roman"/>
                <w:color w:val="000000" w:themeColor="text1"/>
              </w:rPr>
              <w:t>5.  Time to surgical hemostasis</w:t>
            </w:r>
          </w:p>
        </w:tc>
      </w:tr>
      <w:tr w:rsidR="00A459EE" w:rsidRPr="00A459EE" w14:paraId="5F656364" w14:textId="77777777" w:rsidTr="00501248">
        <w:trPr>
          <w:trHeight w:val="320"/>
        </w:trPr>
        <w:tc>
          <w:tcPr>
            <w:tcW w:w="9450" w:type="dxa"/>
            <w:tcBorders>
              <w:top w:val="nil"/>
              <w:left w:val="nil"/>
              <w:bottom w:val="nil"/>
              <w:right w:val="nil"/>
            </w:tcBorders>
            <w:shd w:val="clear" w:color="auto" w:fill="auto"/>
            <w:noWrap/>
            <w:vAlign w:val="bottom"/>
            <w:hideMark/>
          </w:tcPr>
          <w:p w14:paraId="287659F2" w14:textId="77777777" w:rsidR="00A459EE" w:rsidRPr="00A459EE" w:rsidRDefault="00A459EE" w:rsidP="00501248">
            <w:pPr>
              <w:rPr>
                <w:rFonts w:asciiTheme="majorBidi" w:eastAsia="Times New Roman" w:hAnsiTheme="majorBidi" w:cs="Times New Roman"/>
                <w:color w:val="000000" w:themeColor="text1"/>
              </w:rPr>
            </w:pPr>
            <w:r w:rsidRPr="00A459EE">
              <w:rPr>
                <w:rFonts w:asciiTheme="majorBidi" w:eastAsia="Times New Roman" w:hAnsiTheme="majorBidi" w:cs="Times New Roman"/>
                <w:color w:val="000000" w:themeColor="text1"/>
              </w:rPr>
              <w:t>6.  30-day mortality (excluding TBI)</w:t>
            </w:r>
          </w:p>
        </w:tc>
      </w:tr>
      <w:tr w:rsidR="00A459EE" w:rsidRPr="00A459EE" w14:paraId="36D057D3" w14:textId="77777777" w:rsidTr="00501248">
        <w:trPr>
          <w:trHeight w:val="320"/>
        </w:trPr>
        <w:tc>
          <w:tcPr>
            <w:tcW w:w="9450" w:type="dxa"/>
            <w:tcBorders>
              <w:top w:val="nil"/>
              <w:left w:val="nil"/>
              <w:bottom w:val="nil"/>
              <w:right w:val="nil"/>
            </w:tcBorders>
            <w:shd w:val="clear" w:color="auto" w:fill="auto"/>
            <w:noWrap/>
            <w:vAlign w:val="bottom"/>
            <w:hideMark/>
          </w:tcPr>
          <w:p w14:paraId="4FA2E24C" w14:textId="77777777" w:rsidR="00A459EE" w:rsidRPr="00A459EE" w:rsidRDefault="00A459EE" w:rsidP="00501248">
            <w:pPr>
              <w:rPr>
                <w:rFonts w:asciiTheme="majorBidi" w:eastAsia="Times New Roman" w:hAnsiTheme="majorBidi" w:cs="Times New Roman"/>
                <w:color w:val="000000" w:themeColor="text1"/>
              </w:rPr>
            </w:pPr>
            <w:r w:rsidRPr="00A459EE">
              <w:rPr>
                <w:rFonts w:asciiTheme="majorBidi" w:eastAsia="Times New Roman" w:hAnsiTheme="majorBidi" w:cs="Times New Roman"/>
                <w:color w:val="000000" w:themeColor="text1"/>
              </w:rPr>
              <w:t>7.  In-hospital mortality</w:t>
            </w:r>
          </w:p>
        </w:tc>
      </w:tr>
      <w:tr w:rsidR="00A459EE" w:rsidRPr="00A459EE" w14:paraId="55262E9F" w14:textId="77777777" w:rsidTr="00501248">
        <w:trPr>
          <w:trHeight w:val="320"/>
        </w:trPr>
        <w:tc>
          <w:tcPr>
            <w:tcW w:w="9450" w:type="dxa"/>
            <w:tcBorders>
              <w:top w:val="nil"/>
              <w:left w:val="nil"/>
              <w:bottom w:val="nil"/>
              <w:right w:val="nil"/>
            </w:tcBorders>
            <w:shd w:val="clear" w:color="auto" w:fill="auto"/>
            <w:noWrap/>
            <w:vAlign w:val="bottom"/>
            <w:hideMark/>
          </w:tcPr>
          <w:p w14:paraId="71C607CD" w14:textId="77777777" w:rsidR="00A459EE" w:rsidRPr="00A459EE" w:rsidRDefault="00A459EE" w:rsidP="00501248">
            <w:pPr>
              <w:rPr>
                <w:rFonts w:asciiTheme="majorBidi" w:eastAsia="Times New Roman" w:hAnsiTheme="majorBidi" w:cs="Times New Roman"/>
                <w:color w:val="000000" w:themeColor="text1"/>
              </w:rPr>
            </w:pPr>
            <w:r w:rsidRPr="00A459EE">
              <w:rPr>
                <w:rFonts w:asciiTheme="majorBidi" w:eastAsia="Times New Roman" w:hAnsiTheme="majorBidi" w:cs="Times New Roman"/>
                <w:color w:val="000000" w:themeColor="text1"/>
              </w:rPr>
              <w:t>8.  30-day mortality</w:t>
            </w:r>
          </w:p>
        </w:tc>
      </w:tr>
      <w:tr w:rsidR="00A459EE" w:rsidRPr="00A459EE" w14:paraId="44A4ED2C" w14:textId="77777777" w:rsidTr="00501248">
        <w:trPr>
          <w:trHeight w:val="320"/>
        </w:trPr>
        <w:tc>
          <w:tcPr>
            <w:tcW w:w="9450" w:type="dxa"/>
            <w:tcBorders>
              <w:top w:val="nil"/>
              <w:left w:val="nil"/>
              <w:bottom w:val="nil"/>
              <w:right w:val="nil"/>
            </w:tcBorders>
            <w:shd w:val="clear" w:color="auto" w:fill="auto"/>
            <w:noWrap/>
            <w:vAlign w:val="bottom"/>
            <w:hideMark/>
          </w:tcPr>
          <w:p w14:paraId="34D75A03" w14:textId="77777777" w:rsidR="00A459EE" w:rsidRPr="00A459EE" w:rsidRDefault="00A459EE" w:rsidP="00501248">
            <w:pPr>
              <w:rPr>
                <w:rFonts w:asciiTheme="majorBidi" w:eastAsia="Times New Roman" w:hAnsiTheme="majorBidi" w:cs="Times New Roman"/>
                <w:color w:val="000000" w:themeColor="text1"/>
              </w:rPr>
            </w:pPr>
            <w:r w:rsidRPr="00A459EE">
              <w:rPr>
                <w:rFonts w:asciiTheme="majorBidi" w:eastAsia="Times New Roman" w:hAnsiTheme="majorBidi" w:cs="Times New Roman"/>
                <w:color w:val="000000" w:themeColor="text1"/>
              </w:rPr>
              <w:t>9.  Morbidity (ARDS, Sepsis)</w:t>
            </w:r>
          </w:p>
        </w:tc>
      </w:tr>
      <w:tr w:rsidR="00A459EE" w:rsidRPr="00A459EE" w14:paraId="4DF863A7" w14:textId="77777777" w:rsidTr="00501248">
        <w:trPr>
          <w:trHeight w:val="320"/>
        </w:trPr>
        <w:tc>
          <w:tcPr>
            <w:tcW w:w="9450" w:type="dxa"/>
            <w:tcBorders>
              <w:top w:val="nil"/>
              <w:left w:val="nil"/>
              <w:bottom w:val="nil"/>
              <w:right w:val="nil"/>
            </w:tcBorders>
            <w:shd w:val="clear" w:color="auto" w:fill="auto"/>
            <w:noWrap/>
            <w:vAlign w:val="bottom"/>
            <w:hideMark/>
          </w:tcPr>
          <w:p w14:paraId="062B80C9" w14:textId="77777777" w:rsidR="00A459EE" w:rsidRPr="00A459EE" w:rsidRDefault="00A459EE" w:rsidP="00501248">
            <w:pPr>
              <w:rPr>
                <w:rFonts w:asciiTheme="majorBidi" w:eastAsia="Times New Roman" w:hAnsiTheme="majorBidi" w:cs="Times New Roman"/>
                <w:color w:val="000000" w:themeColor="text1"/>
              </w:rPr>
            </w:pPr>
            <w:r w:rsidRPr="00A459EE">
              <w:rPr>
                <w:rFonts w:asciiTheme="majorBidi" w:eastAsia="Times New Roman" w:hAnsiTheme="majorBidi" w:cs="Times New Roman"/>
                <w:color w:val="000000" w:themeColor="text1"/>
              </w:rPr>
              <w:t>10. Early mortality (</w:t>
            </w:r>
            <w:proofErr w:type="gramStart"/>
            <w:r w:rsidRPr="00A459EE">
              <w:rPr>
                <w:rFonts w:asciiTheme="majorBidi" w:eastAsia="Times New Roman" w:hAnsiTheme="majorBidi" w:cs="Times New Roman"/>
                <w:color w:val="000000" w:themeColor="text1"/>
              </w:rPr>
              <w:t>3-6 hour</w:t>
            </w:r>
            <w:proofErr w:type="gramEnd"/>
            <w:r w:rsidRPr="00A459EE">
              <w:rPr>
                <w:rFonts w:asciiTheme="majorBidi" w:eastAsia="Times New Roman" w:hAnsiTheme="majorBidi" w:cs="Times New Roman"/>
                <w:color w:val="000000" w:themeColor="text1"/>
              </w:rPr>
              <w:t xml:space="preserve"> mortality)</w:t>
            </w:r>
          </w:p>
        </w:tc>
      </w:tr>
      <w:tr w:rsidR="00A459EE" w:rsidRPr="00A459EE" w14:paraId="0F72CE8E" w14:textId="77777777" w:rsidTr="00501248">
        <w:trPr>
          <w:trHeight w:val="320"/>
        </w:trPr>
        <w:tc>
          <w:tcPr>
            <w:tcW w:w="9450" w:type="dxa"/>
            <w:tcBorders>
              <w:top w:val="nil"/>
              <w:left w:val="nil"/>
              <w:bottom w:val="nil"/>
              <w:right w:val="nil"/>
            </w:tcBorders>
            <w:shd w:val="clear" w:color="auto" w:fill="auto"/>
            <w:noWrap/>
            <w:vAlign w:val="bottom"/>
            <w:hideMark/>
          </w:tcPr>
          <w:p w14:paraId="4D13E631" w14:textId="77777777" w:rsidR="00A459EE" w:rsidRPr="00A459EE" w:rsidRDefault="00A459EE" w:rsidP="00501248">
            <w:pPr>
              <w:rPr>
                <w:rFonts w:asciiTheme="majorBidi" w:eastAsia="Times New Roman" w:hAnsiTheme="majorBidi" w:cs="Times New Roman"/>
                <w:color w:val="000000" w:themeColor="text1"/>
              </w:rPr>
            </w:pPr>
            <w:r w:rsidRPr="00A459EE">
              <w:rPr>
                <w:rFonts w:asciiTheme="majorBidi" w:eastAsia="Times New Roman" w:hAnsiTheme="majorBidi" w:cs="Times New Roman"/>
                <w:color w:val="000000" w:themeColor="text1"/>
              </w:rPr>
              <w:t>11. Multiple organ failure</w:t>
            </w:r>
          </w:p>
        </w:tc>
      </w:tr>
      <w:tr w:rsidR="00A459EE" w:rsidRPr="00A459EE" w14:paraId="168168E2" w14:textId="77777777" w:rsidTr="00501248">
        <w:trPr>
          <w:trHeight w:val="320"/>
        </w:trPr>
        <w:tc>
          <w:tcPr>
            <w:tcW w:w="9450" w:type="dxa"/>
            <w:tcBorders>
              <w:top w:val="nil"/>
              <w:left w:val="nil"/>
              <w:bottom w:val="nil"/>
              <w:right w:val="nil"/>
            </w:tcBorders>
            <w:shd w:val="clear" w:color="auto" w:fill="auto"/>
            <w:noWrap/>
            <w:vAlign w:val="bottom"/>
            <w:hideMark/>
          </w:tcPr>
          <w:p w14:paraId="426ACE84" w14:textId="77777777" w:rsidR="00A459EE" w:rsidRPr="00A459EE" w:rsidRDefault="00A459EE" w:rsidP="00501248">
            <w:pPr>
              <w:rPr>
                <w:rFonts w:asciiTheme="majorBidi" w:eastAsia="Times New Roman" w:hAnsiTheme="majorBidi" w:cs="Times New Roman"/>
                <w:color w:val="000000" w:themeColor="text1"/>
              </w:rPr>
            </w:pPr>
            <w:r w:rsidRPr="00A459EE">
              <w:rPr>
                <w:rFonts w:asciiTheme="majorBidi" w:eastAsia="Times New Roman" w:hAnsiTheme="majorBidi" w:cs="Times New Roman"/>
                <w:color w:val="000000" w:themeColor="text1"/>
              </w:rPr>
              <w:t>12. Crystalloid infused volume</w:t>
            </w:r>
          </w:p>
        </w:tc>
      </w:tr>
      <w:tr w:rsidR="00A459EE" w:rsidRPr="00A459EE" w14:paraId="35A52A05" w14:textId="77777777" w:rsidTr="00501248">
        <w:trPr>
          <w:trHeight w:val="320"/>
        </w:trPr>
        <w:tc>
          <w:tcPr>
            <w:tcW w:w="9450" w:type="dxa"/>
            <w:tcBorders>
              <w:top w:val="nil"/>
              <w:left w:val="nil"/>
              <w:bottom w:val="nil"/>
              <w:right w:val="nil"/>
            </w:tcBorders>
            <w:shd w:val="clear" w:color="auto" w:fill="auto"/>
            <w:noWrap/>
            <w:vAlign w:val="bottom"/>
            <w:hideMark/>
          </w:tcPr>
          <w:p w14:paraId="7DA17226" w14:textId="77777777" w:rsidR="00A459EE" w:rsidRPr="00A459EE" w:rsidRDefault="00A459EE" w:rsidP="00501248">
            <w:pPr>
              <w:rPr>
                <w:rFonts w:asciiTheme="majorBidi" w:eastAsia="Times New Roman" w:hAnsiTheme="majorBidi" w:cs="Times New Roman"/>
                <w:color w:val="000000" w:themeColor="text1"/>
              </w:rPr>
            </w:pPr>
            <w:r w:rsidRPr="00A459EE">
              <w:rPr>
                <w:rFonts w:asciiTheme="majorBidi" w:eastAsia="Times New Roman" w:hAnsiTheme="majorBidi" w:cs="Times New Roman"/>
                <w:color w:val="000000" w:themeColor="text1"/>
              </w:rPr>
              <w:lastRenderedPageBreak/>
              <w:t>13. Transfusion reactions by ISBT definitions</w:t>
            </w:r>
          </w:p>
        </w:tc>
      </w:tr>
      <w:tr w:rsidR="00A459EE" w:rsidRPr="00A459EE" w14:paraId="57181DBD" w14:textId="77777777" w:rsidTr="00501248">
        <w:trPr>
          <w:trHeight w:val="320"/>
        </w:trPr>
        <w:tc>
          <w:tcPr>
            <w:tcW w:w="9450" w:type="dxa"/>
            <w:tcBorders>
              <w:top w:val="nil"/>
              <w:left w:val="nil"/>
              <w:bottom w:val="nil"/>
              <w:right w:val="nil"/>
            </w:tcBorders>
            <w:shd w:val="clear" w:color="auto" w:fill="auto"/>
            <w:noWrap/>
            <w:vAlign w:val="bottom"/>
            <w:hideMark/>
          </w:tcPr>
          <w:p w14:paraId="1C49D25E" w14:textId="77777777" w:rsidR="00A459EE" w:rsidRPr="00A459EE" w:rsidRDefault="00A459EE" w:rsidP="00501248">
            <w:pPr>
              <w:rPr>
                <w:rFonts w:asciiTheme="majorBidi" w:eastAsia="Times New Roman" w:hAnsiTheme="majorBidi" w:cs="Times New Roman"/>
                <w:color w:val="000000" w:themeColor="text1"/>
              </w:rPr>
            </w:pPr>
            <w:r w:rsidRPr="00A459EE">
              <w:rPr>
                <w:rFonts w:asciiTheme="majorBidi" w:eastAsia="Times New Roman" w:hAnsiTheme="majorBidi" w:cs="Times New Roman"/>
                <w:color w:val="000000" w:themeColor="text1"/>
              </w:rPr>
              <w:t>14. </w:t>
            </w:r>
            <w:proofErr w:type="spellStart"/>
            <w:r w:rsidRPr="00A459EE">
              <w:rPr>
                <w:rFonts w:asciiTheme="majorBidi" w:eastAsia="Times New Roman" w:hAnsiTheme="majorBidi" w:cs="Times New Roman"/>
                <w:color w:val="000000" w:themeColor="text1"/>
              </w:rPr>
              <w:t>Coag</w:t>
            </w:r>
            <w:proofErr w:type="spellEnd"/>
            <w:r w:rsidRPr="00A459EE">
              <w:rPr>
                <w:rFonts w:asciiTheme="majorBidi" w:eastAsia="Times New Roman" w:hAnsiTheme="majorBidi" w:cs="Times New Roman"/>
                <w:color w:val="000000" w:themeColor="text1"/>
              </w:rPr>
              <w:t xml:space="preserve"> correction</w:t>
            </w:r>
          </w:p>
        </w:tc>
      </w:tr>
      <w:tr w:rsidR="00A459EE" w:rsidRPr="00A459EE" w14:paraId="69BAECBC" w14:textId="77777777" w:rsidTr="00501248">
        <w:trPr>
          <w:trHeight w:val="320"/>
        </w:trPr>
        <w:tc>
          <w:tcPr>
            <w:tcW w:w="9450" w:type="dxa"/>
            <w:tcBorders>
              <w:top w:val="nil"/>
              <w:left w:val="nil"/>
              <w:bottom w:val="nil"/>
              <w:right w:val="nil"/>
            </w:tcBorders>
            <w:shd w:val="clear" w:color="auto" w:fill="auto"/>
            <w:noWrap/>
            <w:vAlign w:val="bottom"/>
            <w:hideMark/>
          </w:tcPr>
          <w:p w14:paraId="5339C156" w14:textId="77777777" w:rsidR="00A459EE" w:rsidRPr="00A459EE" w:rsidRDefault="00A459EE" w:rsidP="00501248">
            <w:pPr>
              <w:rPr>
                <w:rFonts w:asciiTheme="majorBidi" w:eastAsia="Times New Roman" w:hAnsiTheme="majorBidi" w:cs="Times New Roman"/>
                <w:color w:val="000000" w:themeColor="text1"/>
              </w:rPr>
            </w:pPr>
            <w:r w:rsidRPr="00A459EE">
              <w:rPr>
                <w:rFonts w:asciiTheme="majorBidi" w:eastAsia="Times New Roman" w:hAnsiTheme="majorBidi" w:cs="Times New Roman"/>
                <w:color w:val="000000" w:themeColor="text1"/>
              </w:rPr>
              <w:t>15. 24-hour mortality</w:t>
            </w:r>
          </w:p>
        </w:tc>
      </w:tr>
      <w:tr w:rsidR="00A459EE" w:rsidRPr="00A459EE" w14:paraId="2DB34724" w14:textId="77777777" w:rsidTr="00501248">
        <w:trPr>
          <w:trHeight w:val="320"/>
        </w:trPr>
        <w:tc>
          <w:tcPr>
            <w:tcW w:w="9450" w:type="dxa"/>
            <w:tcBorders>
              <w:top w:val="nil"/>
              <w:left w:val="nil"/>
              <w:bottom w:val="nil"/>
              <w:right w:val="nil"/>
            </w:tcBorders>
            <w:shd w:val="clear" w:color="auto" w:fill="auto"/>
            <w:noWrap/>
            <w:vAlign w:val="bottom"/>
            <w:hideMark/>
          </w:tcPr>
          <w:p w14:paraId="4318E919" w14:textId="77777777" w:rsidR="00A459EE" w:rsidRPr="00A459EE" w:rsidRDefault="00A459EE" w:rsidP="00501248">
            <w:pPr>
              <w:rPr>
                <w:rFonts w:asciiTheme="majorBidi" w:eastAsia="Times New Roman" w:hAnsiTheme="majorBidi" w:cs="Times New Roman"/>
                <w:color w:val="000000" w:themeColor="text1"/>
              </w:rPr>
            </w:pPr>
            <w:r w:rsidRPr="00A459EE">
              <w:rPr>
                <w:rFonts w:asciiTheme="majorBidi" w:eastAsia="Times New Roman" w:hAnsiTheme="majorBidi" w:cs="Times New Roman"/>
                <w:color w:val="000000" w:themeColor="text1"/>
              </w:rPr>
              <w:t>16. Time to all-cause mortality within 6 hours of injury</w:t>
            </w:r>
          </w:p>
        </w:tc>
      </w:tr>
      <w:tr w:rsidR="00A459EE" w:rsidRPr="00A459EE" w14:paraId="573047B9" w14:textId="77777777" w:rsidTr="00501248">
        <w:trPr>
          <w:trHeight w:val="320"/>
        </w:trPr>
        <w:tc>
          <w:tcPr>
            <w:tcW w:w="9450" w:type="dxa"/>
            <w:tcBorders>
              <w:top w:val="nil"/>
              <w:left w:val="nil"/>
              <w:bottom w:val="nil"/>
              <w:right w:val="nil"/>
            </w:tcBorders>
            <w:shd w:val="clear" w:color="auto" w:fill="auto"/>
            <w:noWrap/>
            <w:vAlign w:val="bottom"/>
            <w:hideMark/>
          </w:tcPr>
          <w:p w14:paraId="51BCE880" w14:textId="77777777" w:rsidR="00A459EE" w:rsidRPr="00A459EE" w:rsidRDefault="00A459EE" w:rsidP="00501248">
            <w:pPr>
              <w:rPr>
                <w:rFonts w:asciiTheme="majorBidi" w:eastAsia="Times New Roman" w:hAnsiTheme="majorBidi" w:cs="Times New Roman"/>
                <w:color w:val="000000" w:themeColor="text1"/>
              </w:rPr>
            </w:pPr>
            <w:r w:rsidRPr="00A459EE">
              <w:rPr>
                <w:rFonts w:asciiTheme="majorBidi" w:eastAsia="Times New Roman" w:hAnsiTheme="majorBidi" w:cs="Times New Roman"/>
                <w:color w:val="000000" w:themeColor="text1"/>
              </w:rPr>
              <w:t>17. TBI excluded mortality</w:t>
            </w:r>
          </w:p>
        </w:tc>
      </w:tr>
      <w:tr w:rsidR="00A459EE" w:rsidRPr="00A459EE" w14:paraId="105B4AC2" w14:textId="77777777" w:rsidTr="00501248">
        <w:trPr>
          <w:trHeight w:val="320"/>
        </w:trPr>
        <w:tc>
          <w:tcPr>
            <w:tcW w:w="9450" w:type="dxa"/>
            <w:tcBorders>
              <w:top w:val="nil"/>
              <w:left w:val="nil"/>
              <w:bottom w:val="nil"/>
              <w:right w:val="nil"/>
            </w:tcBorders>
            <w:shd w:val="clear" w:color="auto" w:fill="auto"/>
            <w:noWrap/>
            <w:vAlign w:val="bottom"/>
            <w:hideMark/>
          </w:tcPr>
          <w:p w14:paraId="723C5A26" w14:textId="77777777" w:rsidR="00A459EE" w:rsidRPr="00A459EE" w:rsidRDefault="00A459EE" w:rsidP="00501248">
            <w:pPr>
              <w:rPr>
                <w:rFonts w:asciiTheme="majorBidi" w:eastAsia="Times New Roman" w:hAnsiTheme="majorBidi" w:cs="Times New Roman"/>
                <w:color w:val="000000" w:themeColor="text1"/>
              </w:rPr>
            </w:pPr>
            <w:r w:rsidRPr="00A459EE">
              <w:rPr>
                <w:rFonts w:asciiTheme="majorBidi" w:eastAsia="Times New Roman" w:hAnsiTheme="majorBidi" w:cs="Times New Roman"/>
                <w:color w:val="000000" w:themeColor="text1"/>
              </w:rPr>
              <w:t>18. Time to OR</w:t>
            </w:r>
          </w:p>
        </w:tc>
      </w:tr>
      <w:tr w:rsidR="00A459EE" w:rsidRPr="00A459EE" w14:paraId="233DE709" w14:textId="77777777" w:rsidTr="00501248">
        <w:trPr>
          <w:trHeight w:val="320"/>
        </w:trPr>
        <w:tc>
          <w:tcPr>
            <w:tcW w:w="9450" w:type="dxa"/>
            <w:tcBorders>
              <w:top w:val="nil"/>
              <w:left w:val="nil"/>
              <w:bottom w:val="nil"/>
              <w:right w:val="nil"/>
            </w:tcBorders>
            <w:shd w:val="clear" w:color="auto" w:fill="auto"/>
            <w:noWrap/>
            <w:vAlign w:val="bottom"/>
            <w:hideMark/>
          </w:tcPr>
          <w:p w14:paraId="194FBE22" w14:textId="77777777" w:rsidR="00A459EE" w:rsidRPr="00A459EE" w:rsidRDefault="00A459EE" w:rsidP="00501248">
            <w:pPr>
              <w:rPr>
                <w:rFonts w:asciiTheme="majorBidi" w:eastAsia="Times New Roman" w:hAnsiTheme="majorBidi" w:cs="Times New Roman"/>
                <w:color w:val="000000" w:themeColor="text1"/>
              </w:rPr>
            </w:pPr>
            <w:r w:rsidRPr="00A459EE">
              <w:rPr>
                <w:rFonts w:asciiTheme="majorBidi" w:eastAsia="Times New Roman" w:hAnsiTheme="majorBidi" w:cs="Times New Roman"/>
                <w:color w:val="000000" w:themeColor="text1"/>
              </w:rPr>
              <w:t>19. Blood products received in the first 6 hours</w:t>
            </w:r>
          </w:p>
        </w:tc>
      </w:tr>
      <w:tr w:rsidR="00A459EE" w:rsidRPr="00A459EE" w14:paraId="3E4ADF63" w14:textId="77777777" w:rsidTr="00501248">
        <w:trPr>
          <w:trHeight w:val="320"/>
        </w:trPr>
        <w:tc>
          <w:tcPr>
            <w:tcW w:w="9450" w:type="dxa"/>
            <w:tcBorders>
              <w:top w:val="nil"/>
              <w:left w:val="nil"/>
              <w:bottom w:val="nil"/>
              <w:right w:val="nil"/>
            </w:tcBorders>
            <w:shd w:val="clear" w:color="auto" w:fill="auto"/>
            <w:noWrap/>
            <w:vAlign w:val="bottom"/>
            <w:hideMark/>
          </w:tcPr>
          <w:p w14:paraId="18D4FF17" w14:textId="77777777" w:rsidR="00A459EE" w:rsidRPr="00A459EE" w:rsidRDefault="00A459EE" w:rsidP="00501248">
            <w:pPr>
              <w:rPr>
                <w:rFonts w:asciiTheme="majorBidi" w:eastAsia="Times New Roman" w:hAnsiTheme="majorBidi" w:cs="Times New Roman"/>
                <w:color w:val="000000" w:themeColor="text1"/>
              </w:rPr>
            </w:pPr>
            <w:r w:rsidRPr="00A459EE">
              <w:rPr>
                <w:rFonts w:asciiTheme="majorBidi" w:eastAsia="Times New Roman" w:hAnsiTheme="majorBidi" w:cs="Times New Roman"/>
                <w:color w:val="000000" w:themeColor="text1"/>
              </w:rPr>
              <w:t>20. 6-hour mortality from hemorrhage</w:t>
            </w:r>
          </w:p>
        </w:tc>
      </w:tr>
      <w:tr w:rsidR="00A459EE" w:rsidRPr="00A459EE" w14:paraId="1D86FE34" w14:textId="77777777" w:rsidTr="00501248">
        <w:trPr>
          <w:trHeight w:val="320"/>
        </w:trPr>
        <w:tc>
          <w:tcPr>
            <w:tcW w:w="9450" w:type="dxa"/>
            <w:tcBorders>
              <w:top w:val="nil"/>
              <w:left w:val="nil"/>
              <w:bottom w:val="nil"/>
              <w:right w:val="nil"/>
            </w:tcBorders>
            <w:shd w:val="clear" w:color="auto" w:fill="auto"/>
            <w:noWrap/>
            <w:vAlign w:val="bottom"/>
            <w:hideMark/>
          </w:tcPr>
          <w:p w14:paraId="59689E1F" w14:textId="77777777" w:rsidR="00A459EE" w:rsidRPr="00A459EE" w:rsidRDefault="00A459EE" w:rsidP="00501248">
            <w:pPr>
              <w:rPr>
                <w:rFonts w:asciiTheme="majorBidi" w:eastAsia="Times New Roman" w:hAnsiTheme="majorBidi" w:cs="Times New Roman"/>
                <w:color w:val="000000" w:themeColor="text1"/>
              </w:rPr>
            </w:pPr>
            <w:r w:rsidRPr="00A459EE">
              <w:rPr>
                <w:rFonts w:asciiTheme="majorBidi" w:eastAsia="Times New Roman" w:hAnsiTheme="majorBidi" w:cs="Times New Roman"/>
                <w:color w:val="000000" w:themeColor="text1"/>
              </w:rPr>
              <w:t>21. Number who achieved definitive hemorrhage control and hemostasis</w:t>
            </w:r>
          </w:p>
        </w:tc>
      </w:tr>
      <w:tr w:rsidR="00A459EE" w:rsidRPr="00A459EE" w14:paraId="5A6D31A9" w14:textId="77777777" w:rsidTr="00501248">
        <w:trPr>
          <w:trHeight w:val="320"/>
        </w:trPr>
        <w:tc>
          <w:tcPr>
            <w:tcW w:w="9450" w:type="dxa"/>
            <w:tcBorders>
              <w:top w:val="nil"/>
              <w:left w:val="nil"/>
              <w:bottom w:val="nil"/>
              <w:right w:val="nil"/>
            </w:tcBorders>
            <w:shd w:val="clear" w:color="auto" w:fill="auto"/>
            <w:noWrap/>
            <w:vAlign w:val="bottom"/>
            <w:hideMark/>
          </w:tcPr>
          <w:p w14:paraId="5ED2DCCB" w14:textId="77777777" w:rsidR="00A459EE" w:rsidRPr="00A459EE" w:rsidRDefault="00A459EE" w:rsidP="00501248">
            <w:pPr>
              <w:rPr>
                <w:rFonts w:asciiTheme="majorBidi" w:eastAsia="Times New Roman" w:hAnsiTheme="majorBidi" w:cs="Times New Roman"/>
                <w:color w:val="000000" w:themeColor="text1"/>
              </w:rPr>
            </w:pPr>
            <w:r w:rsidRPr="00A459EE">
              <w:rPr>
                <w:rFonts w:asciiTheme="majorBidi" w:eastAsia="Times New Roman" w:hAnsiTheme="majorBidi" w:cs="Times New Roman"/>
                <w:color w:val="000000" w:themeColor="text1"/>
              </w:rPr>
              <w:t>22. Time to definitive hemorrhage control and hemostasis</w:t>
            </w:r>
          </w:p>
        </w:tc>
      </w:tr>
      <w:tr w:rsidR="00A459EE" w:rsidRPr="00A459EE" w14:paraId="4E5CA38A" w14:textId="77777777" w:rsidTr="00501248">
        <w:trPr>
          <w:trHeight w:val="320"/>
        </w:trPr>
        <w:tc>
          <w:tcPr>
            <w:tcW w:w="9450" w:type="dxa"/>
            <w:tcBorders>
              <w:top w:val="nil"/>
              <w:left w:val="nil"/>
              <w:bottom w:val="nil"/>
              <w:right w:val="nil"/>
            </w:tcBorders>
            <w:shd w:val="clear" w:color="auto" w:fill="auto"/>
            <w:noWrap/>
            <w:vAlign w:val="bottom"/>
            <w:hideMark/>
          </w:tcPr>
          <w:p w14:paraId="2A16F909" w14:textId="77777777" w:rsidR="00A459EE" w:rsidRPr="00A459EE" w:rsidRDefault="00A459EE" w:rsidP="00501248">
            <w:pPr>
              <w:rPr>
                <w:rFonts w:asciiTheme="majorBidi" w:eastAsia="Times New Roman" w:hAnsiTheme="majorBidi" w:cs="Times New Roman"/>
                <w:color w:val="000000" w:themeColor="text1"/>
              </w:rPr>
            </w:pPr>
            <w:r w:rsidRPr="00A459EE">
              <w:rPr>
                <w:rFonts w:asciiTheme="majorBidi" w:eastAsia="Times New Roman" w:hAnsiTheme="majorBidi" w:cs="Times New Roman"/>
                <w:color w:val="000000" w:themeColor="text1"/>
              </w:rPr>
              <w:t>23. Pulmonary complications (TRALI, need for mechanical ventilation, duration of mechanical ventilation)</w:t>
            </w:r>
          </w:p>
        </w:tc>
      </w:tr>
      <w:tr w:rsidR="00A459EE" w:rsidRPr="00A459EE" w14:paraId="76CDFB86" w14:textId="77777777" w:rsidTr="00501248">
        <w:trPr>
          <w:trHeight w:val="320"/>
        </w:trPr>
        <w:tc>
          <w:tcPr>
            <w:tcW w:w="9450" w:type="dxa"/>
            <w:tcBorders>
              <w:top w:val="nil"/>
              <w:left w:val="nil"/>
              <w:bottom w:val="nil"/>
              <w:right w:val="nil"/>
            </w:tcBorders>
            <w:shd w:val="clear" w:color="auto" w:fill="auto"/>
            <w:noWrap/>
            <w:vAlign w:val="bottom"/>
            <w:hideMark/>
          </w:tcPr>
          <w:p w14:paraId="52FAB3BB" w14:textId="77777777" w:rsidR="00A459EE" w:rsidRPr="00A459EE" w:rsidRDefault="00A459EE" w:rsidP="00501248">
            <w:pPr>
              <w:rPr>
                <w:rFonts w:asciiTheme="majorBidi" w:eastAsia="Times New Roman" w:hAnsiTheme="majorBidi" w:cs="Times New Roman"/>
                <w:color w:val="000000" w:themeColor="text1"/>
              </w:rPr>
            </w:pPr>
            <w:r w:rsidRPr="00A459EE">
              <w:rPr>
                <w:rFonts w:asciiTheme="majorBidi" w:eastAsia="Times New Roman" w:hAnsiTheme="majorBidi" w:cs="Times New Roman"/>
                <w:color w:val="000000" w:themeColor="text1"/>
              </w:rPr>
              <w:t>24. Cause of death</w:t>
            </w:r>
          </w:p>
        </w:tc>
      </w:tr>
      <w:tr w:rsidR="00A459EE" w:rsidRPr="00A459EE" w14:paraId="7EC9801F" w14:textId="77777777" w:rsidTr="00501248">
        <w:trPr>
          <w:trHeight w:val="320"/>
        </w:trPr>
        <w:tc>
          <w:tcPr>
            <w:tcW w:w="9450" w:type="dxa"/>
            <w:tcBorders>
              <w:top w:val="nil"/>
              <w:left w:val="nil"/>
              <w:bottom w:val="nil"/>
              <w:right w:val="nil"/>
            </w:tcBorders>
            <w:shd w:val="clear" w:color="auto" w:fill="auto"/>
            <w:noWrap/>
            <w:vAlign w:val="bottom"/>
            <w:hideMark/>
          </w:tcPr>
          <w:p w14:paraId="573747C7" w14:textId="77777777" w:rsidR="00A459EE" w:rsidRPr="00A459EE" w:rsidRDefault="00A459EE" w:rsidP="00501248">
            <w:pPr>
              <w:rPr>
                <w:rFonts w:asciiTheme="majorBidi" w:eastAsia="Times New Roman" w:hAnsiTheme="majorBidi" w:cs="Times New Roman"/>
                <w:color w:val="000000" w:themeColor="text1"/>
              </w:rPr>
            </w:pPr>
            <w:r w:rsidRPr="00A459EE">
              <w:rPr>
                <w:rFonts w:asciiTheme="majorBidi" w:eastAsia="Times New Roman" w:hAnsiTheme="majorBidi" w:cs="Times New Roman"/>
                <w:color w:val="000000" w:themeColor="text1"/>
              </w:rPr>
              <w:t>25. 24-hour mortality from hemorrhage</w:t>
            </w:r>
          </w:p>
        </w:tc>
      </w:tr>
      <w:tr w:rsidR="00A459EE" w:rsidRPr="00A459EE" w14:paraId="5C56D399" w14:textId="77777777" w:rsidTr="00501248">
        <w:trPr>
          <w:trHeight w:val="320"/>
        </w:trPr>
        <w:tc>
          <w:tcPr>
            <w:tcW w:w="9450" w:type="dxa"/>
            <w:tcBorders>
              <w:top w:val="nil"/>
              <w:left w:val="nil"/>
              <w:bottom w:val="nil"/>
              <w:right w:val="nil"/>
            </w:tcBorders>
            <w:shd w:val="clear" w:color="auto" w:fill="auto"/>
            <w:noWrap/>
            <w:vAlign w:val="bottom"/>
            <w:hideMark/>
          </w:tcPr>
          <w:p w14:paraId="13451582" w14:textId="77777777" w:rsidR="00A459EE" w:rsidRPr="00A459EE" w:rsidRDefault="00A459EE" w:rsidP="00501248">
            <w:pPr>
              <w:rPr>
                <w:rFonts w:asciiTheme="majorBidi" w:eastAsia="Times New Roman" w:hAnsiTheme="majorBidi" w:cs="Times New Roman"/>
                <w:color w:val="000000" w:themeColor="text1"/>
              </w:rPr>
            </w:pPr>
            <w:r w:rsidRPr="00A459EE">
              <w:rPr>
                <w:rFonts w:asciiTheme="majorBidi" w:eastAsia="Times New Roman" w:hAnsiTheme="majorBidi" w:cs="Times New Roman"/>
                <w:color w:val="000000" w:themeColor="text1"/>
              </w:rPr>
              <w:t>26. Renal complications (AKI, need for hemodialysis)</w:t>
            </w:r>
          </w:p>
        </w:tc>
      </w:tr>
      <w:tr w:rsidR="00A459EE" w:rsidRPr="00A459EE" w14:paraId="4EEF0784" w14:textId="77777777" w:rsidTr="00501248">
        <w:trPr>
          <w:trHeight w:val="320"/>
        </w:trPr>
        <w:tc>
          <w:tcPr>
            <w:tcW w:w="9450" w:type="dxa"/>
            <w:tcBorders>
              <w:top w:val="nil"/>
              <w:left w:val="nil"/>
              <w:bottom w:val="nil"/>
              <w:right w:val="nil"/>
            </w:tcBorders>
            <w:shd w:val="clear" w:color="auto" w:fill="auto"/>
            <w:noWrap/>
            <w:vAlign w:val="bottom"/>
            <w:hideMark/>
          </w:tcPr>
          <w:p w14:paraId="0A007757" w14:textId="77777777" w:rsidR="00A459EE" w:rsidRPr="00A459EE" w:rsidRDefault="00A459EE" w:rsidP="00501248">
            <w:pPr>
              <w:rPr>
                <w:rFonts w:asciiTheme="majorBidi" w:eastAsia="Times New Roman" w:hAnsiTheme="majorBidi" w:cs="Times New Roman"/>
                <w:color w:val="000000" w:themeColor="text1"/>
              </w:rPr>
            </w:pPr>
            <w:r w:rsidRPr="00A459EE">
              <w:rPr>
                <w:rFonts w:asciiTheme="majorBidi" w:eastAsia="Times New Roman" w:hAnsiTheme="majorBidi" w:cs="Times New Roman"/>
                <w:color w:val="000000" w:themeColor="text1"/>
              </w:rPr>
              <w:t>27. Thrombotic complications</w:t>
            </w:r>
          </w:p>
        </w:tc>
      </w:tr>
      <w:tr w:rsidR="00A459EE" w:rsidRPr="00A459EE" w14:paraId="79F10BD6" w14:textId="77777777" w:rsidTr="00501248">
        <w:trPr>
          <w:trHeight w:val="297"/>
        </w:trPr>
        <w:tc>
          <w:tcPr>
            <w:tcW w:w="9450" w:type="dxa"/>
            <w:tcBorders>
              <w:top w:val="nil"/>
              <w:left w:val="nil"/>
              <w:bottom w:val="nil"/>
              <w:right w:val="nil"/>
            </w:tcBorders>
            <w:shd w:val="clear" w:color="auto" w:fill="auto"/>
            <w:noWrap/>
            <w:vAlign w:val="bottom"/>
            <w:hideMark/>
          </w:tcPr>
          <w:p w14:paraId="430034A9" w14:textId="77777777" w:rsidR="00A459EE" w:rsidRPr="00A459EE" w:rsidRDefault="00A459EE" w:rsidP="00501248">
            <w:pPr>
              <w:rPr>
                <w:rFonts w:asciiTheme="majorBidi" w:eastAsia="Times New Roman" w:hAnsiTheme="majorBidi" w:cs="Times New Roman"/>
                <w:color w:val="000000" w:themeColor="text1"/>
              </w:rPr>
            </w:pPr>
            <w:r w:rsidRPr="00A459EE">
              <w:rPr>
                <w:rFonts w:asciiTheme="majorBidi" w:eastAsia="Times New Roman" w:hAnsiTheme="majorBidi" w:cs="Times New Roman"/>
                <w:color w:val="000000" w:themeColor="text1"/>
              </w:rPr>
              <w:t>28.  Critical Administration threshold (CAT+) in first 24 hours</w:t>
            </w:r>
          </w:p>
        </w:tc>
      </w:tr>
      <w:tr w:rsidR="00A459EE" w:rsidRPr="00A459EE" w14:paraId="11CA9902" w14:textId="77777777" w:rsidTr="00501248">
        <w:trPr>
          <w:trHeight w:val="297"/>
        </w:trPr>
        <w:tc>
          <w:tcPr>
            <w:tcW w:w="9450" w:type="dxa"/>
            <w:tcBorders>
              <w:top w:val="nil"/>
              <w:left w:val="nil"/>
              <w:bottom w:val="nil"/>
              <w:right w:val="nil"/>
            </w:tcBorders>
            <w:shd w:val="clear" w:color="auto" w:fill="auto"/>
            <w:noWrap/>
            <w:vAlign w:val="bottom"/>
            <w:hideMark/>
          </w:tcPr>
          <w:p w14:paraId="2F6005C8" w14:textId="77777777" w:rsidR="00A459EE" w:rsidRPr="00A459EE" w:rsidRDefault="00A459EE" w:rsidP="00501248">
            <w:pPr>
              <w:rPr>
                <w:rFonts w:asciiTheme="majorBidi" w:eastAsia="Times New Roman" w:hAnsiTheme="majorBidi" w:cs="Times New Roman"/>
                <w:color w:val="000000" w:themeColor="text1"/>
              </w:rPr>
            </w:pPr>
            <w:r w:rsidRPr="00A459EE">
              <w:rPr>
                <w:rFonts w:asciiTheme="majorBidi" w:eastAsia="Times New Roman" w:hAnsiTheme="majorBidi" w:cs="Times New Roman"/>
                <w:color w:val="000000" w:themeColor="text1"/>
              </w:rPr>
              <w:t>29.  Need for open abdomen/damage control surgery</w:t>
            </w:r>
          </w:p>
        </w:tc>
      </w:tr>
      <w:tr w:rsidR="00A459EE" w:rsidRPr="00A459EE" w14:paraId="10E2C5E6" w14:textId="77777777" w:rsidTr="00501248">
        <w:trPr>
          <w:trHeight w:val="261"/>
        </w:trPr>
        <w:tc>
          <w:tcPr>
            <w:tcW w:w="9450" w:type="dxa"/>
            <w:tcBorders>
              <w:top w:val="nil"/>
              <w:left w:val="nil"/>
              <w:bottom w:val="nil"/>
              <w:right w:val="nil"/>
            </w:tcBorders>
            <w:shd w:val="clear" w:color="auto" w:fill="auto"/>
            <w:noWrap/>
            <w:vAlign w:val="bottom"/>
            <w:hideMark/>
          </w:tcPr>
          <w:p w14:paraId="245CA2EB" w14:textId="77777777" w:rsidR="00A459EE" w:rsidRPr="00A459EE" w:rsidRDefault="00A459EE" w:rsidP="00501248">
            <w:pPr>
              <w:rPr>
                <w:rFonts w:asciiTheme="majorBidi" w:eastAsia="Times New Roman" w:hAnsiTheme="majorBidi" w:cs="Times New Roman"/>
                <w:color w:val="000000" w:themeColor="text1"/>
              </w:rPr>
            </w:pPr>
            <w:r w:rsidRPr="00A459EE">
              <w:rPr>
                <w:rFonts w:asciiTheme="majorBidi" w:eastAsia="Times New Roman" w:hAnsiTheme="majorBidi" w:cs="Times New Roman"/>
                <w:color w:val="000000" w:themeColor="text1"/>
              </w:rPr>
              <w:t>30.  Time to mortality</w:t>
            </w:r>
          </w:p>
        </w:tc>
      </w:tr>
      <w:tr w:rsidR="00A459EE" w:rsidRPr="00A459EE" w14:paraId="25F61AB9" w14:textId="77777777" w:rsidTr="00501248">
        <w:trPr>
          <w:trHeight w:val="420"/>
        </w:trPr>
        <w:tc>
          <w:tcPr>
            <w:tcW w:w="9450" w:type="dxa"/>
            <w:tcBorders>
              <w:top w:val="nil"/>
              <w:left w:val="nil"/>
              <w:right w:val="nil"/>
            </w:tcBorders>
            <w:shd w:val="clear" w:color="auto" w:fill="auto"/>
            <w:noWrap/>
            <w:vAlign w:val="bottom"/>
            <w:hideMark/>
          </w:tcPr>
          <w:p w14:paraId="66CEC8B1" w14:textId="77777777" w:rsidR="00A459EE" w:rsidRPr="00A459EE" w:rsidRDefault="00A459EE" w:rsidP="00501248">
            <w:pPr>
              <w:rPr>
                <w:rFonts w:asciiTheme="majorBidi" w:eastAsia="Times New Roman" w:hAnsiTheme="majorBidi" w:cs="Times New Roman"/>
                <w:color w:val="000000" w:themeColor="text1"/>
              </w:rPr>
            </w:pPr>
            <w:r w:rsidRPr="00A459EE">
              <w:rPr>
                <w:rFonts w:asciiTheme="majorBidi" w:eastAsia="Times New Roman" w:hAnsiTheme="majorBidi" w:cs="Times New Roman"/>
                <w:color w:val="000000" w:themeColor="text1"/>
              </w:rPr>
              <w:t>31.  Major complications (</w:t>
            </w:r>
            <w:proofErr w:type="gramStart"/>
            <w:r w:rsidRPr="00A459EE">
              <w:rPr>
                <w:rFonts w:asciiTheme="majorBidi" w:eastAsia="Times New Roman" w:hAnsiTheme="majorBidi" w:cs="Times New Roman"/>
                <w:color w:val="000000" w:themeColor="text1"/>
              </w:rPr>
              <w:t>i.e.</w:t>
            </w:r>
            <w:proofErr w:type="gramEnd"/>
            <w:r w:rsidRPr="00A459EE">
              <w:rPr>
                <w:rFonts w:asciiTheme="majorBidi" w:eastAsia="Times New Roman" w:hAnsiTheme="majorBidi" w:cs="Times New Roman"/>
                <w:color w:val="000000" w:themeColor="text1"/>
              </w:rPr>
              <w:t xml:space="preserve"> requiring pharmacological, procedural or surgical intervention; e.g. thromboembolic events, infections)</w:t>
            </w:r>
          </w:p>
        </w:tc>
      </w:tr>
      <w:tr w:rsidR="00A459EE" w:rsidRPr="00A459EE" w14:paraId="63161A06" w14:textId="77777777" w:rsidTr="00501248">
        <w:trPr>
          <w:trHeight w:val="320"/>
        </w:trPr>
        <w:tc>
          <w:tcPr>
            <w:tcW w:w="9450" w:type="dxa"/>
            <w:tcBorders>
              <w:top w:val="nil"/>
              <w:left w:val="nil"/>
              <w:bottom w:val="nil"/>
              <w:right w:val="nil"/>
            </w:tcBorders>
            <w:shd w:val="clear" w:color="000000" w:fill="auto"/>
            <w:noWrap/>
            <w:vAlign w:val="bottom"/>
            <w:hideMark/>
          </w:tcPr>
          <w:p w14:paraId="6D6BFEAD" w14:textId="77777777" w:rsidR="00A459EE" w:rsidRPr="00A459EE" w:rsidRDefault="00A459EE" w:rsidP="00501248">
            <w:pPr>
              <w:rPr>
                <w:rFonts w:asciiTheme="majorBidi" w:eastAsia="Times New Roman" w:hAnsiTheme="majorBidi" w:cs="Times New Roman"/>
                <w:color w:val="000000" w:themeColor="text1"/>
              </w:rPr>
            </w:pPr>
            <w:r w:rsidRPr="00A459EE">
              <w:rPr>
                <w:rFonts w:asciiTheme="majorBidi" w:eastAsia="Times New Roman" w:hAnsiTheme="majorBidi" w:cs="Times New Roman"/>
                <w:color w:val="000000" w:themeColor="text1"/>
              </w:rPr>
              <w:t>32. Duration of hospital stay at 30 days</w:t>
            </w:r>
          </w:p>
        </w:tc>
      </w:tr>
      <w:tr w:rsidR="00A459EE" w:rsidRPr="00A459EE" w14:paraId="7DCAF377" w14:textId="77777777" w:rsidTr="00501248">
        <w:trPr>
          <w:trHeight w:val="320"/>
        </w:trPr>
        <w:tc>
          <w:tcPr>
            <w:tcW w:w="9450" w:type="dxa"/>
            <w:tcBorders>
              <w:top w:val="nil"/>
              <w:left w:val="nil"/>
              <w:bottom w:val="nil"/>
              <w:right w:val="nil"/>
            </w:tcBorders>
            <w:shd w:val="clear" w:color="000000" w:fill="auto"/>
            <w:noWrap/>
            <w:vAlign w:val="bottom"/>
            <w:hideMark/>
          </w:tcPr>
          <w:p w14:paraId="61F136AA" w14:textId="77777777" w:rsidR="00A459EE" w:rsidRPr="00A459EE" w:rsidRDefault="00A459EE" w:rsidP="00501248">
            <w:pPr>
              <w:rPr>
                <w:rFonts w:asciiTheme="majorBidi" w:eastAsia="Times New Roman" w:hAnsiTheme="majorBidi" w:cs="Times New Roman"/>
                <w:color w:val="000000" w:themeColor="text1"/>
              </w:rPr>
            </w:pPr>
            <w:r w:rsidRPr="00A459EE">
              <w:rPr>
                <w:rFonts w:asciiTheme="majorBidi" w:eastAsia="Times New Roman" w:hAnsiTheme="majorBidi" w:cs="Times New Roman"/>
                <w:color w:val="000000" w:themeColor="text1"/>
              </w:rPr>
              <w:t>33. Duration of ICU stay at 30 days</w:t>
            </w:r>
          </w:p>
        </w:tc>
      </w:tr>
    </w:tbl>
    <w:p w14:paraId="6DEB2905" w14:textId="77777777" w:rsidR="00A459EE" w:rsidRPr="00A459EE" w:rsidRDefault="00A459EE" w:rsidP="00A459EE">
      <w:pPr>
        <w:ind w:right="900"/>
        <w:rPr>
          <w:rFonts w:asciiTheme="majorBidi" w:eastAsia="Times New Roman" w:hAnsiTheme="majorBidi" w:cs="Times New Roman"/>
          <w:color w:val="000000" w:themeColor="text1"/>
        </w:rPr>
      </w:pPr>
    </w:p>
    <w:p w14:paraId="71918A57" w14:textId="77777777" w:rsidR="00A459EE" w:rsidRPr="00A459EE" w:rsidRDefault="00A459EE" w:rsidP="00A459EE">
      <w:pPr>
        <w:ind w:right="900"/>
        <w:rPr>
          <w:rFonts w:asciiTheme="majorBidi" w:eastAsia="Times New Roman" w:hAnsiTheme="majorBidi" w:cs="Times New Roman"/>
          <w:color w:val="000000" w:themeColor="text1"/>
        </w:rPr>
      </w:pPr>
    </w:p>
    <w:p w14:paraId="7775309A" w14:textId="77777777" w:rsidR="00A459EE" w:rsidRPr="00A459EE" w:rsidRDefault="00A459EE" w:rsidP="00A459EE">
      <w:pPr>
        <w:rPr>
          <w:rFonts w:asciiTheme="majorBidi" w:eastAsia="Times New Roman" w:hAnsiTheme="majorBidi" w:cs="Segoe UI"/>
          <w:color w:val="000000" w:themeColor="text1"/>
        </w:rPr>
      </w:pPr>
      <w:r w:rsidRPr="00A459EE">
        <w:rPr>
          <w:rFonts w:asciiTheme="majorBidi" w:eastAsia="Times New Roman" w:hAnsiTheme="majorBidi" w:cs="Times New Roman"/>
          <w:color w:val="000000" w:themeColor="text1"/>
        </w:rPr>
        <w:t xml:space="preserve">After reviewing your individual feedback in the Power Point, </w:t>
      </w:r>
      <w:r w:rsidRPr="00A459EE">
        <w:rPr>
          <w:rFonts w:asciiTheme="majorBidi" w:eastAsia="Times New Roman" w:hAnsiTheme="majorBidi" w:cs="Segoe UI"/>
          <w:b/>
          <w:bCs/>
          <w:color w:val="000000" w:themeColor="text1"/>
        </w:rPr>
        <w:t xml:space="preserve">please reply directly to this email with your score of 1-9 beside each proposed outcome </w:t>
      </w:r>
      <w:r w:rsidRPr="00A459EE">
        <w:rPr>
          <w:rFonts w:asciiTheme="majorBidi" w:eastAsia="Times New Roman" w:hAnsiTheme="majorBidi" w:cs="Segoe UI"/>
          <w:b/>
          <w:bCs/>
          <w:color w:val="000000" w:themeColor="text1"/>
          <w:u w:val="single"/>
        </w:rPr>
        <w:t>no later than</w:t>
      </w:r>
      <w:r w:rsidRPr="00A459EE">
        <w:rPr>
          <w:rFonts w:asciiTheme="majorBidi" w:eastAsia="Times New Roman" w:hAnsiTheme="majorBidi" w:cs="Segoe UI"/>
          <w:b/>
          <w:bCs/>
          <w:color w:val="000000" w:themeColor="text1"/>
        </w:rPr>
        <w:t xml:space="preserve"> </w:t>
      </w:r>
      <w:r w:rsidRPr="00A459EE">
        <w:rPr>
          <w:rFonts w:asciiTheme="majorBidi" w:eastAsia="Times New Roman" w:hAnsiTheme="majorBidi" w:cs="Segoe UI"/>
          <w:b/>
          <w:bCs/>
          <w:color w:val="000000" w:themeColor="text1"/>
          <w:u w:val="single"/>
        </w:rPr>
        <w:t>February 15</w:t>
      </w:r>
      <w:r w:rsidRPr="00A459EE">
        <w:rPr>
          <w:rFonts w:asciiTheme="majorBidi" w:eastAsia="Times New Roman" w:hAnsiTheme="majorBidi" w:cs="Segoe UI"/>
          <w:b/>
          <w:bCs/>
          <w:color w:val="000000" w:themeColor="text1"/>
          <w:u w:val="single"/>
          <w:vertAlign w:val="superscript"/>
        </w:rPr>
        <w:t>th</w:t>
      </w:r>
      <w:r w:rsidRPr="00A459EE">
        <w:rPr>
          <w:rFonts w:asciiTheme="majorBidi" w:eastAsia="Times New Roman" w:hAnsiTheme="majorBidi" w:cs="Segoe UI"/>
          <w:b/>
          <w:bCs/>
          <w:color w:val="000000" w:themeColor="text1"/>
          <w:u w:val="single"/>
        </w:rPr>
        <w:t>.</w:t>
      </w:r>
      <w:r w:rsidRPr="00A459EE">
        <w:rPr>
          <w:rFonts w:asciiTheme="majorBidi" w:eastAsia="Times New Roman" w:hAnsiTheme="majorBidi" w:cs="Segoe UI"/>
          <w:color w:val="000000" w:themeColor="text1"/>
        </w:rPr>
        <w:t xml:space="preserve"> </w:t>
      </w:r>
    </w:p>
    <w:p w14:paraId="65D66DAB" w14:textId="77777777" w:rsidR="00A459EE" w:rsidRPr="00A459EE" w:rsidRDefault="00A459EE" w:rsidP="00A459EE">
      <w:pPr>
        <w:rPr>
          <w:rFonts w:asciiTheme="majorBidi" w:eastAsia="Times New Roman" w:hAnsiTheme="majorBidi" w:cs="Segoe UI"/>
          <w:color w:val="000000" w:themeColor="text1"/>
        </w:rPr>
      </w:pPr>
    </w:p>
    <w:p w14:paraId="48C70290" w14:textId="6E3A1E59" w:rsidR="00A459EE" w:rsidRPr="00A459EE" w:rsidRDefault="00A459EE" w:rsidP="00A459EE">
      <w:pPr>
        <w:rPr>
          <w:color w:val="000000" w:themeColor="text1"/>
        </w:rPr>
      </w:pPr>
      <w:r w:rsidRPr="00A459EE">
        <w:rPr>
          <w:rFonts w:asciiTheme="majorBidi" w:eastAsia="Times New Roman" w:hAnsiTheme="majorBidi" w:cs="Segoe UI"/>
          <w:color w:val="000000" w:themeColor="text1"/>
        </w:rPr>
        <w:t>Thank you!</w:t>
      </w:r>
    </w:p>
    <w:sectPr w:rsidR="00A459EE" w:rsidRPr="00A45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7D4F"/>
    <w:multiLevelType w:val="hybridMultilevel"/>
    <w:tmpl w:val="6F326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5558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9EE"/>
    <w:rsid w:val="00A459EE"/>
    <w:rsid w:val="00B15FAA"/>
    <w:rsid w:val="00ED7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A611B6"/>
  <w15:chartTrackingRefBased/>
  <w15:docId w15:val="{81ECF97A-8B32-EB4A-A28C-BE76296AF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9EE"/>
    <w:rPr>
      <w:rFonts w:ascii="Times New Roman" w:hAnsi="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9EE"/>
    <w:pPr>
      <w:spacing w:after="160" w:line="259" w:lineRule="auto"/>
      <w:ind w:left="720"/>
      <w:contextualSpacing/>
    </w:pPr>
    <w:rPr>
      <w:rFonts w:asciiTheme="minorHAnsi" w:hAnsiTheme="minorHAns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1192</Words>
  <Characters>6795</Characters>
  <Application>Microsoft Office Word</Application>
  <DocSecurity>0</DocSecurity>
  <Lines>56</Lines>
  <Paragraphs>15</Paragraphs>
  <ScaleCrop>false</ScaleCrop>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Rondi Gelbard</dc:creator>
  <cp:keywords/>
  <dc:description/>
  <cp:lastModifiedBy>Rondi Gelbard</cp:lastModifiedBy>
  <cp:revision>3</cp:revision>
  <dcterms:created xsi:type="dcterms:W3CDTF">2022-11-02T16:28:00Z</dcterms:created>
  <dcterms:modified xsi:type="dcterms:W3CDTF">2022-11-04T22:25:00Z</dcterms:modified>
</cp:coreProperties>
</file>