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82FAC" w14:textId="6616FF51" w:rsidR="003D4FD6" w:rsidRDefault="0003367B" w:rsidP="003D4FD6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Supplemental digital content </w:t>
      </w:r>
    </w:p>
    <w:p w14:paraId="20D82FAD" w14:textId="77777777" w:rsidR="003D4FD6" w:rsidRPr="0060188E" w:rsidRDefault="003D4FD6" w:rsidP="003D4FD6">
      <w:pPr>
        <w:jc w:val="center"/>
        <w:rPr>
          <w:rFonts w:ascii="Times New Roman" w:hAnsi="Times New Roman" w:cs="Times New Roman"/>
          <w:b/>
          <w:lang w:val="en-US"/>
        </w:rPr>
      </w:pPr>
    </w:p>
    <w:p w14:paraId="20D82FB4" w14:textId="77777777" w:rsidR="003D4FD6" w:rsidRPr="003D4FD6" w:rsidRDefault="003D4FD6" w:rsidP="003D4FD6">
      <w:pPr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60188E">
        <w:rPr>
          <w:rFonts w:ascii="Times New Roman" w:hAnsi="Times New Roman" w:cs="Times New Roman"/>
          <w:b/>
          <w:bCs/>
          <w:lang w:val="en-US"/>
        </w:rPr>
        <w:t xml:space="preserve">Supplemental Digital Content </w:t>
      </w:r>
      <w:r>
        <w:rPr>
          <w:rFonts w:ascii="Times New Roman" w:hAnsi="Times New Roman" w:cs="Times New Roman"/>
          <w:b/>
          <w:bCs/>
          <w:lang w:val="en-US"/>
        </w:rPr>
        <w:t xml:space="preserve">2: </w:t>
      </w:r>
      <w:r w:rsidRPr="003D4FD6">
        <w:rPr>
          <w:rFonts w:ascii="Times New Roman" w:hAnsi="Times New Roman" w:cs="Times New Roman"/>
          <w:b/>
          <w:bCs/>
          <w:lang w:val="en-US"/>
        </w:rPr>
        <w:t>Specificity.</w:t>
      </w:r>
    </w:p>
    <w:p w14:paraId="20D82FB5" w14:textId="77777777" w:rsidR="003D4FD6" w:rsidRPr="003D4FD6" w:rsidRDefault="003D4FD6" w:rsidP="003D4FD6">
      <w:pPr>
        <w:spacing w:after="0" w:line="480" w:lineRule="auto"/>
        <w:jc w:val="both"/>
        <w:rPr>
          <w:rFonts w:ascii="Times New Roman" w:hAnsi="Times New Roman" w:cs="Times New Roman"/>
          <w:bCs/>
          <w:lang w:val="en-US"/>
        </w:rPr>
      </w:pPr>
      <w:r w:rsidRPr="003D4FD6">
        <w:rPr>
          <w:rFonts w:ascii="Times New Roman" w:hAnsi="Times New Roman" w:cs="Times New Roman"/>
          <w:bCs/>
          <w:lang w:val="en-US"/>
        </w:rPr>
        <w:t xml:space="preserve">All values are </w:t>
      </w:r>
      <w:r>
        <w:rPr>
          <w:rFonts w:ascii="Times New Roman" w:hAnsi="Times New Roman" w:cs="Times New Roman"/>
          <w:bCs/>
          <w:lang w:val="en-US"/>
        </w:rPr>
        <w:t>represented</w:t>
      </w:r>
      <w:r w:rsidRPr="003D4FD6">
        <w:rPr>
          <w:rFonts w:ascii="Times New Roman" w:hAnsi="Times New Roman" w:cs="Times New Roman"/>
          <w:bCs/>
          <w:lang w:val="en-US"/>
        </w:rPr>
        <w:t xml:space="preserve"> in mg/l. ACV: aciclovir, AMP: ampicillin, CFX: cefuroxime, CIP: ciprofloxacin, LLOQ: lower limit of quantification, MEM: meropenem, MTZ: metronidazole, n.q.: not quantifiable, PIP: piperacillin, RIF: rifampicin, TAZ: tazobactam.</w:t>
      </w:r>
    </w:p>
    <w:tbl>
      <w:tblPr>
        <w:tblStyle w:val="Formatvorlage1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1"/>
        <w:gridCol w:w="748"/>
        <w:gridCol w:w="748"/>
        <w:gridCol w:w="748"/>
        <w:gridCol w:w="748"/>
        <w:gridCol w:w="795"/>
        <w:gridCol w:w="748"/>
        <w:gridCol w:w="748"/>
        <w:gridCol w:w="748"/>
        <w:gridCol w:w="748"/>
      </w:tblGrid>
      <w:tr w:rsidR="003D4FD6" w:rsidRPr="003D4FD6" w14:paraId="20D82FC1" w14:textId="77777777" w:rsidTr="001E3149">
        <w:trPr>
          <w:trHeight w:val="473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14:paraId="20D82FB6" w14:textId="77777777" w:rsidR="003D4FD6" w:rsidRPr="003D4FD6" w:rsidRDefault="003D4FD6" w:rsidP="001E3149">
            <w:pPr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Analyt</w:t>
            </w:r>
          </w:p>
          <w:p w14:paraId="20D82FB7" w14:textId="77777777" w:rsidR="003D4FD6" w:rsidRPr="003D4FD6" w:rsidRDefault="003D4FD6" w:rsidP="001E314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Antimicrobial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8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ACV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9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AMP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CFX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CIP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MEM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D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MTZ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E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PIP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BF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RIF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2FC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/>
                <w:bCs/>
                <w:lang w:val="en-US"/>
              </w:rPr>
              <w:t>TAZ</w:t>
            </w:r>
          </w:p>
        </w:tc>
      </w:tr>
      <w:tr w:rsidR="003D4FD6" w:rsidRPr="003D4FD6" w14:paraId="20D82FCC" w14:textId="77777777" w:rsidTr="001E3149">
        <w:tc>
          <w:tcPr>
            <w:tcW w:w="2835" w:type="dxa"/>
            <w:tcBorders>
              <w:top w:val="single" w:sz="4" w:space="0" w:color="auto"/>
            </w:tcBorders>
          </w:tcPr>
          <w:p w14:paraId="20D82FC2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ACV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3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4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5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0.057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14:paraId="20D82FC7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8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9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0D82FC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</w:tr>
      <w:tr w:rsidR="003D4FD6" w:rsidRPr="003D4FD6" w14:paraId="20D82FD7" w14:textId="77777777" w:rsidTr="001E3149">
        <w:tc>
          <w:tcPr>
            <w:tcW w:w="2835" w:type="dxa"/>
          </w:tcPr>
          <w:p w14:paraId="20D82FCD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AMP</w:t>
            </w:r>
          </w:p>
        </w:tc>
        <w:tc>
          <w:tcPr>
            <w:tcW w:w="851" w:type="dxa"/>
          </w:tcPr>
          <w:p w14:paraId="20D82FCE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CF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</w:tcPr>
          <w:p w14:paraId="20D82FD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0.067</w:t>
            </w:r>
          </w:p>
        </w:tc>
        <w:tc>
          <w:tcPr>
            <w:tcW w:w="851" w:type="dxa"/>
          </w:tcPr>
          <w:p w14:paraId="20D82FD1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907" w:type="dxa"/>
          </w:tcPr>
          <w:p w14:paraId="20D82FD2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3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4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0.215</w:t>
            </w:r>
          </w:p>
        </w:tc>
        <w:tc>
          <w:tcPr>
            <w:tcW w:w="851" w:type="dxa"/>
          </w:tcPr>
          <w:p w14:paraId="20D82FD5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</w:tr>
      <w:tr w:rsidR="003D4FD6" w:rsidRPr="003D4FD6" w14:paraId="20D82FE2" w14:textId="77777777" w:rsidTr="001E3149">
        <w:tc>
          <w:tcPr>
            <w:tcW w:w="2835" w:type="dxa"/>
          </w:tcPr>
          <w:p w14:paraId="20D82FD8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CFX</w:t>
            </w:r>
          </w:p>
        </w:tc>
        <w:tc>
          <w:tcPr>
            <w:tcW w:w="851" w:type="dxa"/>
          </w:tcPr>
          <w:p w14:paraId="20D82FD9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</w:tcPr>
          <w:p w14:paraId="20D82FD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0.054</w:t>
            </w:r>
          </w:p>
        </w:tc>
        <w:tc>
          <w:tcPr>
            <w:tcW w:w="907" w:type="dxa"/>
          </w:tcPr>
          <w:p w14:paraId="20D82FDD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E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DF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E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E1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</w:tr>
      <w:tr w:rsidR="003D4FD6" w:rsidRPr="003D4FD6" w14:paraId="20D82FED" w14:textId="77777777" w:rsidTr="001E3149">
        <w:tc>
          <w:tcPr>
            <w:tcW w:w="2835" w:type="dxa"/>
          </w:tcPr>
          <w:p w14:paraId="20D82FE3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CIP</w:t>
            </w:r>
          </w:p>
        </w:tc>
        <w:tc>
          <w:tcPr>
            <w:tcW w:w="851" w:type="dxa"/>
          </w:tcPr>
          <w:p w14:paraId="20D82FE4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0.016</w:t>
            </w:r>
          </w:p>
        </w:tc>
        <w:tc>
          <w:tcPr>
            <w:tcW w:w="851" w:type="dxa"/>
          </w:tcPr>
          <w:p w14:paraId="20D82FE5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0.004</w:t>
            </w:r>
          </w:p>
        </w:tc>
        <w:tc>
          <w:tcPr>
            <w:tcW w:w="851" w:type="dxa"/>
          </w:tcPr>
          <w:p w14:paraId="20D82FE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E7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907" w:type="dxa"/>
          </w:tcPr>
          <w:p w14:paraId="20D82FE8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0.074</w:t>
            </w:r>
          </w:p>
        </w:tc>
        <w:tc>
          <w:tcPr>
            <w:tcW w:w="851" w:type="dxa"/>
          </w:tcPr>
          <w:p w14:paraId="20D82FE9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0.085</w:t>
            </w:r>
          </w:p>
        </w:tc>
        <w:tc>
          <w:tcPr>
            <w:tcW w:w="851" w:type="dxa"/>
          </w:tcPr>
          <w:p w14:paraId="20D82FE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E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E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0.011</w:t>
            </w:r>
          </w:p>
        </w:tc>
      </w:tr>
      <w:tr w:rsidR="003D4FD6" w:rsidRPr="003D4FD6" w14:paraId="20D82FF8" w14:textId="77777777" w:rsidTr="001E3149">
        <w:tc>
          <w:tcPr>
            <w:tcW w:w="2835" w:type="dxa"/>
          </w:tcPr>
          <w:p w14:paraId="20D82FEE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MEM</w:t>
            </w:r>
          </w:p>
        </w:tc>
        <w:tc>
          <w:tcPr>
            <w:tcW w:w="851" w:type="dxa"/>
          </w:tcPr>
          <w:p w14:paraId="20D82FEF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F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0.077</w:t>
            </w:r>
          </w:p>
        </w:tc>
        <w:tc>
          <w:tcPr>
            <w:tcW w:w="851" w:type="dxa"/>
          </w:tcPr>
          <w:p w14:paraId="20D82FF1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F2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907" w:type="dxa"/>
          </w:tcPr>
          <w:p w14:paraId="20D82FF3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</w:tcPr>
          <w:p w14:paraId="20D82FF4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F5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F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2FF7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</w:tr>
      <w:tr w:rsidR="003D4FD6" w:rsidRPr="003D4FD6" w14:paraId="20D83003" w14:textId="77777777" w:rsidTr="001E3149">
        <w:tc>
          <w:tcPr>
            <w:tcW w:w="2835" w:type="dxa"/>
          </w:tcPr>
          <w:p w14:paraId="20D82FF9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MTZ</w:t>
            </w:r>
          </w:p>
        </w:tc>
        <w:tc>
          <w:tcPr>
            <w:tcW w:w="851" w:type="dxa"/>
          </w:tcPr>
          <w:p w14:paraId="20D82FF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0.029</w:t>
            </w:r>
          </w:p>
        </w:tc>
        <w:tc>
          <w:tcPr>
            <w:tcW w:w="851" w:type="dxa"/>
          </w:tcPr>
          <w:p w14:paraId="20D82FF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0.027</w:t>
            </w:r>
          </w:p>
        </w:tc>
        <w:tc>
          <w:tcPr>
            <w:tcW w:w="851" w:type="dxa"/>
          </w:tcPr>
          <w:p w14:paraId="20D82FF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0.026</w:t>
            </w:r>
          </w:p>
        </w:tc>
        <w:tc>
          <w:tcPr>
            <w:tcW w:w="851" w:type="dxa"/>
          </w:tcPr>
          <w:p w14:paraId="20D82FFD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0.009</w:t>
            </w:r>
          </w:p>
        </w:tc>
        <w:tc>
          <w:tcPr>
            <w:tcW w:w="907" w:type="dxa"/>
          </w:tcPr>
          <w:p w14:paraId="20D82FFE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0.012</w:t>
            </w:r>
          </w:p>
        </w:tc>
        <w:tc>
          <w:tcPr>
            <w:tcW w:w="851" w:type="dxa"/>
          </w:tcPr>
          <w:p w14:paraId="20D82FFF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</w:tcPr>
          <w:p w14:paraId="20D8300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0.008</w:t>
            </w:r>
          </w:p>
        </w:tc>
        <w:tc>
          <w:tcPr>
            <w:tcW w:w="851" w:type="dxa"/>
          </w:tcPr>
          <w:p w14:paraId="20D83001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0.022</w:t>
            </w:r>
          </w:p>
        </w:tc>
        <w:tc>
          <w:tcPr>
            <w:tcW w:w="851" w:type="dxa"/>
          </w:tcPr>
          <w:p w14:paraId="20D83002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0.016</w:t>
            </w:r>
          </w:p>
        </w:tc>
      </w:tr>
      <w:tr w:rsidR="003D4FD6" w:rsidRPr="003D4FD6" w14:paraId="20D8300E" w14:textId="77777777" w:rsidTr="001E3149">
        <w:tc>
          <w:tcPr>
            <w:tcW w:w="2835" w:type="dxa"/>
          </w:tcPr>
          <w:p w14:paraId="20D83004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PIP</w:t>
            </w:r>
          </w:p>
        </w:tc>
        <w:tc>
          <w:tcPr>
            <w:tcW w:w="851" w:type="dxa"/>
          </w:tcPr>
          <w:p w14:paraId="20D83005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0.010</w:t>
            </w:r>
          </w:p>
        </w:tc>
        <w:tc>
          <w:tcPr>
            <w:tcW w:w="851" w:type="dxa"/>
          </w:tcPr>
          <w:p w14:paraId="20D8300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0.003</w:t>
            </w:r>
          </w:p>
        </w:tc>
        <w:tc>
          <w:tcPr>
            <w:tcW w:w="851" w:type="dxa"/>
          </w:tcPr>
          <w:p w14:paraId="20D83007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0.003</w:t>
            </w:r>
          </w:p>
        </w:tc>
        <w:tc>
          <w:tcPr>
            <w:tcW w:w="851" w:type="dxa"/>
          </w:tcPr>
          <w:p w14:paraId="20D83008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0.004</w:t>
            </w:r>
          </w:p>
        </w:tc>
        <w:tc>
          <w:tcPr>
            <w:tcW w:w="907" w:type="dxa"/>
          </w:tcPr>
          <w:p w14:paraId="20D83009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0.007</w:t>
            </w:r>
          </w:p>
        </w:tc>
        <w:tc>
          <w:tcPr>
            <w:tcW w:w="851" w:type="dxa"/>
          </w:tcPr>
          <w:p w14:paraId="20D8300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0.006</w:t>
            </w:r>
          </w:p>
        </w:tc>
        <w:tc>
          <w:tcPr>
            <w:tcW w:w="851" w:type="dxa"/>
          </w:tcPr>
          <w:p w14:paraId="20D8300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</w:tcPr>
          <w:p w14:paraId="20D8300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0.076</w:t>
            </w:r>
          </w:p>
        </w:tc>
        <w:tc>
          <w:tcPr>
            <w:tcW w:w="851" w:type="dxa"/>
          </w:tcPr>
          <w:p w14:paraId="20D8300D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0.008</w:t>
            </w:r>
          </w:p>
        </w:tc>
      </w:tr>
      <w:tr w:rsidR="003D4FD6" w:rsidRPr="003D4FD6" w14:paraId="20D83019" w14:textId="77777777" w:rsidTr="001E3149">
        <w:tc>
          <w:tcPr>
            <w:tcW w:w="2835" w:type="dxa"/>
          </w:tcPr>
          <w:p w14:paraId="20D8300F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RIF</w:t>
            </w:r>
          </w:p>
        </w:tc>
        <w:tc>
          <w:tcPr>
            <w:tcW w:w="851" w:type="dxa"/>
          </w:tcPr>
          <w:p w14:paraId="20D8301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0.003</w:t>
            </w:r>
          </w:p>
        </w:tc>
        <w:tc>
          <w:tcPr>
            <w:tcW w:w="851" w:type="dxa"/>
          </w:tcPr>
          <w:p w14:paraId="20D83011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0.003</w:t>
            </w:r>
          </w:p>
        </w:tc>
        <w:tc>
          <w:tcPr>
            <w:tcW w:w="851" w:type="dxa"/>
          </w:tcPr>
          <w:p w14:paraId="20D83012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</w:tcPr>
          <w:p w14:paraId="20D83013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0.061</w:t>
            </w:r>
          </w:p>
        </w:tc>
        <w:tc>
          <w:tcPr>
            <w:tcW w:w="907" w:type="dxa"/>
          </w:tcPr>
          <w:p w14:paraId="20D83014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0.038</w:t>
            </w:r>
          </w:p>
        </w:tc>
        <w:tc>
          <w:tcPr>
            <w:tcW w:w="851" w:type="dxa"/>
          </w:tcPr>
          <w:p w14:paraId="20D83015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0.010</w:t>
            </w:r>
          </w:p>
        </w:tc>
        <w:tc>
          <w:tcPr>
            <w:tcW w:w="851" w:type="dxa"/>
          </w:tcPr>
          <w:p w14:paraId="20D8301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0.003</w:t>
            </w:r>
          </w:p>
        </w:tc>
        <w:tc>
          <w:tcPr>
            <w:tcW w:w="851" w:type="dxa"/>
          </w:tcPr>
          <w:p w14:paraId="20D83017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851" w:type="dxa"/>
          </w:tcPr>
          <w:p w14:paraId="20D83018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0.006</w:t>
            </w:r>
          </w:p>
        </w:tc>
      </w:tr>
      <w:tr w:rsidR="003D4FD6" w:rsidRPr="003D4FD6" w14:paraId="20D83024" w14:textId="77777777" w:rsidTr="001E3149">
        <w:tc>
          <w:tcPr>
            <w:tcW w:w="2835" w:type="dxa"/>
            <w:tcBorders>
              <w:bottom w:val="single" w:sz="4" w:space="0" w:color="auto"/>
            </w:tcBorders>
          </w:tcPr>
          <w:p w14:paraId="20D8301A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TAZ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1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1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1D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1E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14:paraId="20D8301F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20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21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0.017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22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n.q.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0D83023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</w:tr>
      <w:tr w:rsidR="003D4FD6" w:rsidRPr="003D4FD6" w14:paraId="20D8302F" w14:textId="77777777" w:rsidTr="001E3149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20D83025" w14:textId="77777777" w:rsidR="003D4FD6" w:rsidRPr="003D4FD6" w:rsidRDefault="003D4FD6" w:rsidP="001E3149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20 % LLOQ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6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7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8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9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0.1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14:paraId="20D8302A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B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C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D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D8302E" w14:textId="77777777" w:rsidR="003D4FD6" w:rsidRPr="003D4FD6" w:rsidRDefault="003D4FD6" w:rsidP="001E314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D4FD6">
              <w:rPr>
                <w:rFonts w:ascii="Times New Roman" w:hAnsi="Times New Roman" w:cs="Times New Roman"/>
                <w:bCs/>
                <w:lang w:val="en-US"/>
              </w:rPr>
              <w:t>0.2</w:t>
            </w:r>
          </w:p>
        </w:tc>
      </w:tr>
    </w:tbl>
    <w:p w14:paraId="20D83030" w14:textId="77777777" w:rsidR="00A162D2" w:rsidRDefault="00A162D2"/>
    <w:sectPr w:rsidR="00A162D2" w:rsidSect="00A16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4FD6"/>
    <w:rsid w:val="0003367B"/>
    <w:rsid w:val="003D4FD6"/>
    <w:rsid w:val="00A1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82FAC"/>
  <w15:docId w15:val="{05450A6A-6552-43E4-931A-0E7D6878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ormatvorlage1">
    <w:name w:val="Formatvorlage1"/>
    <w:uiPriority w:val="99"/>
    <w:rsid w:val="003D4FD6"/>
    <w:pPr>
      <w:spacing w:after="0" w:line="240" w:lineRule="auto"/>
    </w:pPr>
    <w:rPr>
      <w:rFonts w:ascii="Calibri" w:eastAsia="Calibri" w:hAnsi="Calibri" w:cs="Calibri"/>
      <w:sz w:val="20"/>
      <w:szCs w:val="20"/>
      <w:lang w:eastAsia="de-DE"/>
    </w:rPr>
    <w:tblPr>
      <w:tblBorders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Zhao, Wanzhu</cp:lastModifiedBy>
  <cp:revision>2</cp:revision>
  <dcterms:created xsi:type="dcterms:W3CDTF">2018-08-24T09:38:00Z</dcterms:created>
  <dcterms:modified xsi:type="dcterms:W3CDTF">2018-09-14T22:40:00Z</dcterms:modified>
</cp:coreProperties>
</file>