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9B66" w14:textId="72B79ACC" w:rsidR="00980469" w:rsidRPr="000E6CF7" w:rsidRDefault="002C2A8E">
      <w:pPr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0E6CF7">
        <w:rPr>
          <w:rFonts w:ascii="Times New Roman" w:eastAsia="Times New Roman" w:hAnsi="Times New Roman" w:cs="Times New Roman"/>
          <w:b/>
          <w:color w:val="000000" w:themeColor="text1"/>
          <w:sz w:val="22"/>
        </w:rPr>
        <w:t>Supplementary Table S2</w:t>
      </w:r>
      <w:r w:rsidR="00960AAD" w:rsidRPr="000E6CF7">
        <w:rPr>
          <w:rFonts w:ascii="ＭＳ 明朝" w:eastAsia="ＭＳ 明朝" w:hAnsi="ＭＳ 明朝" w:cs="ＭＳ 明朝" w:hint="eastAsia"/>
          <w:b/>
          <w:color w:val="000000" w:themeColor="text1"/>
          <w:sz w:val="22"/>
        </w:rPr>
        <w:t>.</w:t>
      </w:r>
      <w:r w:rsidR="00960AAD" w:rsidRPr="000E6CF7">
        <w:rPr>
          <w:rFonts w:ascii="ＭＳ 明朝" w:eastAsia="ＭＳ 明朝" w:hAnsi="ＭＳ 明朝" w:cs="ＭＳ 明朝"/>
          <w:b/>
          <w:color w:val="000000" w:themeColor="text1"/>
          <w:sz w:val="22"/>
        </w:rPr>
        <w:t xml:space="preserve"> </w:t>
      </w:r>
      <w:r w:rsidR="00980469" w:rsidRPr="000E6CF7">
        <w:rPr>
          <w:rFonts w:ascii="Times New Roman" w:eastAsia="Times New Roman" w:hAnsi="Times New Roman" w:cs="Times New Roman"/>
          <w:color w:val="000000" w:themeColor="text1"/>
          <w:sz w:val="22"/>
        </w:rPr>
        <w:t>Covariates and the difference in objective function values (OFV).</w:t>
      </w:r>
    </w:p>
    <w:p w14:paraId="2EE2E0DA" w14:textId="7E4F2C30" w:rsidR="00980469" w:rsidRPr="000E6CF7" w:rsidRDefault="00980469">
      <w:pPr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75DFCF8C" w14:textId="77777777" w:rsidR="003E4D49" w:rsidRPr="000E6CF7" w:rsidRDefault="003E4D49">
      <w:pPr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tbl>
      <w:tblPr>
        <w:tblpPr w:leftFromText="142" w:rightFromText="142" w:vertAnchor="page" w:horzAnchor="margin" w:tblpY="2266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1417"/>
      </w:tblGrid>
      <w:tr w:rsidR="000E6CF7" w:rsidRPr="000E6CF7" w14:paraId="728360B8" w14:textId="77777777" w:rsidTr="00960AAD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C7BBE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Model No.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423F4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4321E" w14:textId="77777777" w:rsidR="00960AAD" w:rsidRPr="000E6CF7" w:rsidRDefault="00960AAD" w:rsidP="00960AA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ΔOFV</w:t>
            </w:r>
          </w:p>
        </w:tc>
      </w:tr>
      <w:tr w:rsidR="000E6CF7" w:rsidRPr="000E6CF7" w14:paraId="342E247A" w14:textId="77777777" w:rsidTr="00960AAD">
        <w:trPr>
          <w:trHeight w:val="36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2590C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Basic model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01BEF1E9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553353D" w14:textId="77777777" w:rsidR="00960AAD" w:rsidRPr="000E6CF7" w:rsidRDefault="00960AAD" w:rsidP="00960AA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E6CF7" w:rsidRPr="000E6CF7" w14:paraId="7F891B65" w14:textId="77777777" w:rsidTr="00960AAD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A3974" w14:textId="77777777" w:rsidR="00960AAD" w:rsidRPr="000E6CF7" w:rsidRDefault="00960AAD" w:rsidP="00960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B0EDF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 covariate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8368B42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E6CF7" w:rsidRPr="000E6CF7" w14:paraId="053FD5C2" w14:textId="77777777" w:rsidTr="00960AAD">
        <w:trPr>
          <w:trHeight w:val="36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CE947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Forward addition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20BE1EBD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游ゴシック" w:eastAsia="游ゴシック" w:hAnsi="游ゴシック" w:cs="游ゴシック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8ADF940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E6CF7" w:rsidRPr="000E6CF7" w14:paraId="707DE1E7" w14:textId="77777777" w:rsidTr="00960AAD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7CF82E38" w14:textId="77777777" w:rsidR="00960AAD" w:rsidRPr="000E6CF7" w:rsidRDefault="00960AAD" w:rsidP="00960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1203C4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Model–0 + age on CL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765EC" w14:textId="75786B10" w:rsidR="00960AAD" w:rsidRPr="000E6CF7" w:rsidRDefault="0040275E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−</w:t>
            </w:r>
            <w:r w:rsidR="00960AAD"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19.4</w:t>
            </w:r>
          </w:p>
        </w:tc>
      </w:tr>
      <w:tr w:rsidR="000E6CF7" w:rsidRPr="000E6CF7" w14:paraId="63EDDDC2" w14:textId="77777777" w:rsidTr="00960AAD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28504C96" w14:textId="77777777" w:rsidR="00960AAD" w:rsidRPr="000E6CF7" w:rsidRDefault="00960AAD" w:rsidP="00960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96DF19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Model–0 + sex on CL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99C4B" w14:textId="54A8BC25" w:rsidR="00960AAD" w:rsidRPr="000E6CF7" w:rsidRDefault="0040275E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−</w:t>
            </w:r>
            <w:r w:rsidR="00960AAD"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1.88</w:t>
            </w:r>
          </w:p>
        </w:tc>
      </w:tr>
      <w:tr w:rsidR="000E6CF7" w:rsidRPr="000E6CF7" w14:paraId="1459ED06" w14:textId="77777777" w:rsidTr="00960AAD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376146A0" w14:textId="77777777" w:rsidR="00960AAD" w:rsidRPr="000E6CF7" w:rsidRDefault="00960AAD" w:rsidP="00960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DF383A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Model–0 + weight on CL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CC336" w14:textId="498C50B7" w:rsidR="00960AAD" w:rsidRPr="000E6CF7" w:rsidRDefault="0040275E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−</w:t>
            </w:r>
            <w:r w:rsidR="00960AAD"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2.96 </w:t>
            </w:r>
          </w:p>
        </w:tc>
      </w:tr>
      <w:tr w:rsidR="000E6CF7" w:rsidRPr="000E6CF7" w14:paraId="444EE57D" w14:textId="77777777" w:rsidTr="00960AAD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58E6C323" w14:textId="77777777" w:rsidR="00960AAD" w:rsidRPr="000E6CF7" w:rsidRDefault="00960AAD" w:rsidP="00960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D90C41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Model–0 + Alb on CL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7DABA" w14:textId="0AB937D4" w:rsidR="00960AAD" w:rsidRPr="000E6CF7" w:rsidRDefault="0040275E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−</w:t>
            </w:r>
            <w:r w:rsidR="00960AAD"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4.30</w:t>
            </w:r>
          </w:p>
        </w:tc>
      </w:tr>
      <w:tr w:rsidR="000E6CF7" w:rsidRPr="000E6CF7" w14:paraId="13774846" w14:textId="77777777" w:rsidTr="00960AAD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21C6D709" w14:textId="77777777" w:rsidR="00960AAD" w:rsidRPr="000E6CF7" w:rsidRDefault="00960AAD" w:rsidP="00960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3439F3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Model–0 + SCr on CL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01CA2" w14:textId="489F7488" w:rsidR="00960AAD" w:rsidRPr="000E6CF7" w:rsidRDefault="0040275E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−</w:t>
            </w:r>
            <w:r w:rsidR="00960AAD"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21.5</w:t>
            </w:r>
          </w:p>
        </w:tc>
      </w:tr>
      <w:tr w:rsidR="000E6CF7" w:rsidRPr="000E6CF7" w14:paraId="04237F83" w14:textId="77777777" w:rsidTr="00960AAD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621C5B9A" w14:textId="77777777" w:rsidR="00960AAD" w:rsidRPr="000E6CF7" w:rsidRDefault="00960AAD" w:rsidP="00960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F3094B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Model–0 + eGFR on CL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88718" w14:textId="78E4A969" w:rsidR="00960AAD" w:rsidRPr="000E6CF7" w:rsidRDefault="0040275E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−</w:t>
            </w:r>
            <w:r w:rsidR="00960AAD"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31.0</w:t>
            </w:r>
          </w:p>
        </w:tc>
      </w:tr>
      <w:tr w:rsidR="000E6CF7" w:rsidRPr="000E6CF7" w14:paraId="56883930" w14:textId="77777777" w:rsidTr="00960AAD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60DF6542" w14:textId="77777777" w:rsidR="00960AAD" w:rsidRPr="000E6CF7" w:rsidRDefault="00960AAD" w:rsidP="00960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3C764E" w14:textId="6DFEC8FB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Model–0 + </w:t>
            </w:r>
            <w:r w:rsidR="00C07A35"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</w:t>
            </w:r>
            <w:r w:rsidR="00070849" w:rsidRPr="000E6CF7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easured</w:t>
            </w:r>
            <w:r w:rsidR="00070849" w:rsidRPr="000E6CF7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CCr on CL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38CAB" w14:textId="61F9AAF1" w:rsidR="00960AAD" w:rsidRPr="000E6CF7" w:rsidRDefault="0040275E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−</w:t>
            </w:r>
            <w:r w:rsidR="00960AAD"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50.9</w:t>
            </w:r>
          </w:p>
        </w:tc>
      </w:tr>
      <w:tr w:rsidR="000E6CF7" w:rsidRPr="000E6CF7" w14:paraId="78B568D6" w14:textId="77777777" w:rsidTr="00960AAD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4306C1B3" w14:textId="77777777" w:rsidR="00960AAD" w:rsidRPr="000E6CF7" w:rsidRDefault="00960AAD" w:rsidP="00960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41D301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Model–0 + CG-CCr on CL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8CB8A" w14:textId="6F61AAE2" w:rsidR="00960AAD" w:rsidRPr="000E6CF7" w:rsidRDefault="0040275E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−</w:t>
            </w:r>
            <w:r w:rsidR="00960AAD"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46.3</w:t>
            </w:r>
          </w:p>
        </w:tc>
      </w:tr>
      <w:tr w:rsidR="000E6CF7" w:rsidRPr="000E6CF7" w14:paraId="75106C02" w14:textId="77777777" w:rsidTr="00960AAD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14:paraId="6283D5BF" w14:textId="77777777" w:rsidR="00960AAD" w:rsidRPr="000E6CF7" w:rsidRDefault="00960AAD" w:rsidP="00960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ABF1E6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Model–0 + CRP on CL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C0BE0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0.00</w:t>
            </w:r>
          </w:p>
        </w:tc>
      </w:tr>
      <w:tr w:rsidR="000E6CF7" w:rsidRPr="000E6CF7" w14:paraId="53782B3D" w14:textId="77777777" w:rsidTr="00960AAD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C8E8D" w14:textId="77777777" w:rsidR="00960AAD" w:rsidRPr="000E6CF7" w:rsidRDefault="00960AAD" w:rsidP="00960A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57A96" w14:textId="77777777" w:rsidR="00960AAD" w:rsidRPr="000E6CF7" w:rsidRDefault="00960AAD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Model–0 + SOFA score on admission on CL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C8B48" w14:textId="7E669B78" w:rsidR="00960AAD" w:rsidRPr="000E6CF7" w:rsidRDefault="0040275E" w:rsidP="00960A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−</w:t>
            </w:r>
            <w:r w:rsidR="00960AAD" w:rsidRPr="000E6CF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4.09</w:t>
            </w:r>
          </w:p>
        </w:tc>
      </w:tr>
    </w:tbl>
    <w:p w14:paraId="7496A5F9" w14:textId="526A2A95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4DF069F9" w14:textId="1B1E591D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764D7756" w14:textId="14E81B3A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276932A6" w14:textId="09C8D516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78A36B1B" w14:textId="3050DAE7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28EA9F92" w14:textId="4BF85ABC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11BDCF11" w14:textId="39BD80D0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360389E6" w14:textId="40CE0A55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3B6F272F" w14:textId="323F1AC7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39F322EE" w14:textId="3F8FC7BF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09EEC893" w14:textId="28916F3E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6E656E12" w14:textId="443C8C7E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61E6A399" w14:textId="681F1F03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0CF5AEA7" w14:textId="4839FA1C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733CDBE9" w14:textId="00CD6E63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64107F70" w14:textId="67F5E3B9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5F2E150F" w14:textId="05EACD06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1BC81A3A" w14:textId="66A2DBA4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10D101BE" w14:textId="3D3C7D5C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54A21A1F" w14:textId="69D10016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27AAE9AA" w14:textId="62D2DCB9" w:rsidR="00960AAD" w:rsidRPr="000E6CF7" w:rsidRDefault="00960AA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4E6A875D" w14:textId="4852D39A" w:rsidR="00960AAD" w:rsidRPr="000E6CF7" w:rsidRDefault="00BE0EB6">
      <w:pPr>
        <w:rPr>
          <w:rFonts w:ascii="Times New Roman" w:hAnsi="Times New Roman" w:cs="Times New Roman"/>
          <w:color w:val="000000" w:themeColor="text1"/>
          <w:sz w:val="22"/>
        </w:rPr>
      </w:pPr>
      <w:r w:rsidRPr="000E6CF7">
        <w:rPr>
          <w:rFonts w:ascii="Times New Roman" w:eastAsia="Times New Roman" w:hAnsi="Times New Roman" w:cs="Times New Roman"/>
          <w:color w:val="000000" w:themeColor="text1"/>
          <w:sz w:val="22"/>
        </w:rPr>
        <w:t>Δ</w:t>
      </w:r>
      <w:r w:rsidR="00960AAD" w:rsidRPr="000E6CF7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OFV: </w:t>
      </w:r>
      <w:r w:rsidR="00A51845" w:rsidRPr="000E6CF7">
        <w:rPr>
          <w:rFonts w:ascii="Times New Roman" w:eastAsia="Times New Roman" w:hAnsi="Times New Roman" w:cs="Times New Roman"/>
          <w:color w:val="000000" w:themeColor="text1"/>
          <w:sz w:val="22"/>
        </w:rPr>
        <w:t>D</w:t>
      </w:r>
      <w:r w:rsidR="00960AAD" w:rsidRPr="000E6CF7">
        <w:rPr>
          <w:rFonts w:ascii="Times New Roman" w:eastAsia="Times New Roman" w:hAnsi="Times New Roman" w:cs="Times New Roman"/>
          <w:color w:val="000000" w:themeColor="text1"/>
          <w:sz w:val="22"/>
        </w:rPr>
        <w:t>ifference in objective function value</w:t>
      </w:r>
      <w:r w:rsidRPr="000E6CF7">
        <w:rPr>
          <w:rFonts w:ascii="Times New Roman" w:eastAsia="Times New Roman" w:hAnsi="Times New Roman" w:cs="Times New Roman"/>
          <w:color w:val="000000" w:themeColor="text1"/>
          <w:sz w:val="22"/>
        </w:rPr>
        <w:t>s</w:t>
      </w:r>
      <w:r w:rsidR="00960AAD" w:rsidRPr="000E6CF7">
        <w:rPr>
          <w:rFonts w:ascii="Times New Roman" w:eastAsia="Times New Roman" w:hAnsi="Times New Roman" w:cs="Times New Roman"/>
          <w:color w:val="000000" w:themeColor="text1"/>
          <w:sz w:val="22"/>
        </w:rPr>
        <w:t>, CL: Total body clearance, Alb: Albumin, SCr: Serum creatinine, eGFR: Estimated glomerular filtration rate, CG-CCr: Cockcroft–Gault equation for creatinine clearance, CRP: C-reactive protein, SOFA: Sequential organ failure assessment, CCr:</w:t>
      </w:r>
      <w:r w:rsidR="00070849" w:rsidRPr="000E6CF7">
        <w:rPr>
          <w:rFonts w:ascii="Times New Roman" w:hAnsi="Times New Roman" w:cs="Times New Roman"/>
          <w:color w:val="000000" w:themeColor="text1"/>
          <w:sz w:val="22"/>
        </w:rPr>
        <w:t xml:space="preserve"> Creatinine clearance</w:t>
      </w:r>
    </w:p>
    <w:sectPr w:rsidR="00960AAD" w:rsidRPr="000E6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7DD3" w14:textId="77777777" w:rsidR="0091421C" w:rsidRDefault="0091421C" w:rsidP="00B40C46">
      <w:r>
        <w:separator/>
      </w:r>
    </w:p>
  </w:endnote>
  <w:endnote w:type="continuationSeparator" w:id="0">
    <w:p w14:paraId="27AB41C7" w14:textId="77777777" w:rsidR="0091421C" w:rsidRDefault="0091421C" w:rsidP="00B4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F9B6" w14:textId="77777777" w:rsidR="0091421C" w:rsidRDefault="0091421C" w:rsidP="00B40C46">
      <w:r>
        <w:separator/>
      </w:r>
    </w:p>
  </w:footnote>
  <w:footnote w:type="continuationSeparator" w:id="0">
    <w:p w14:paraId="5207818E" w14:textId="77777777" w:rsidR="0091421C" w:rsidRDefault="0091421C" w:rsidP="00B40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49"/>
    <w:rsid w:val="000402CD"/>
    <w:rsid w:val="00047AD9"/>
    <w:rsid w:val="00070849"/>
    <w:rsid w:val="00086F48"/>
    <w:rsid w:val="000D0483"/>
    <w:rsid w:val="000E6CF7"/>
    <w:rsid w:val="001022A9"/>
    <w:rsid w:val="002351B5"/>
    <w:rsid w:val="002C2A8E"/>
    <w:rsid w:val="00326B42"/>
    <w:rsid w:val="00343832"/>
    <w:rsid w:val="003D16F8"/>
    <w:rsid w:val="003E4D49"/>
    <w:rsid w:val="003F4FB8"/>
    <w:rsid w:val="0040275E"/>
    <w:rsid w:val="004440D3"/>
    <w:rsid w:val="00600E7A"/>
    <w:rsid w:val="007A61F4"/>
    <w:rsid w:val="00912461"/>
    <w:rsid w:val="0091421C"/>
    <w:rsid w:val="00916DCE"/>
    <w:rsid w:val="00960AAD"/>
    <w:rsid w:val="009723A0"/>
    <w:rsid w:val="00980469"/>
    <w:rsid w:val="00A1311D"/>
    <w:rsid w:val="00A51845"/>
    <w:rsid w:val="00B40C46"/>
    <w:rsid w:val="00BE0EB6"/>
    <w:rsid w:val="00C07A35"/>
    <w:rsid w:val="00C204EB"/>
    <w:rsid w:val="00D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5F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a">
    <w:name w:val="Normal"/>
    <w:qFormat/>
    <w:pPr>
      <w:widowControl w:val="0"/>
      <w:jc w:val="both"/>
    </w:pPr>
    <w:rPr>
      <w:lang w:val="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styleId="2">
    <w:name w:val="toc 2"/>
    <w:basedOn w:val="a"/>
    <w:pPr>
      <w:spacing w:line="330" w:lineRule="auto"/>
    </w:pPr>
    <w:rPr>
      <w:rFonts w:ascii="Calibri" w:eastAsia="Calibri" w:hAnsi="Calibri" w:cs="Calibri"/>
      <w:sz w:val="24"/>
    </w:rPr>
  </w:style>
  <w:style w:type="paragraph" w:styleId="3">
    <w:name w:val="toc 3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styleId="4">
    <w:name w:val="toc 4"/>
    <w:basedOn w:val="a"/>
    <w:pPr>
      <w:spacing w:line="330" w:lineRule="exact"/>
    </w:pPr>
    <w:rPr>
      <w:rFonts w:ascii="Calibri" w:eastAsia="Calibri" w:hAnsi="Calibri" w:cs="Calibri"/>
    </w:rPr>
  </w:style>
  <w:style w:type="paragraph" w:styleId="5">
    <w:name w:val="toc 5"/>
    <w:basedOn w:val="a"/>
    <w:pPr>
      <w:spacing w:line="330" w:lineRule="exact"/>
    </w:pPr>
    <w:rPr>
      <w:rFonts w:ascii="Calibri" w:eastAsia="Calibri" w:hAnsi="Calibri" w:cs="Calibri"/>
    </w:rPr>
  </w:style>
  <w:style w:type="paragraph" w:styleId="6">
    <w:name w:val="toc 6"/>
    <w:basedOn w:val="a"/>
    <w:pPr>
      <w:spacing w:line="330" w:lineRule="exact"/>
    </w:pPr>
    <w:rPr>
      <w:rFonts w:ascii="Calibri" w:eastAsia="Calibri" w:hAnsi="Calibri" w:cs="Calibri"/>
    </w:rPr>
  </w:style>
  <w:style w:type="paragraph" w:styleId="7">
    <w:name w:val="toc 7"/>
    <w:basedOn w:val="a"/>
    <w:pPr>
      <w:spacing w:line="330" w:lineRule="exact"/>
    </w:pPr>
    <w:rPr>
      <w:rFonts w:ascii="Calibri" w:eastAsia="Calibri" w:hAnsi="Calibri" w:cs="Calibri"/>
    </w:rPr>
  </w:style>
  <w:style w:type="paragraph" w:styleId="8">
    <w:name w:val="toc 8"/>
    <w:basedOn w:val="a"/>
    <w:pPr>
      <w:spacing w:line="330" w:lineRule="exact"/>
    </w:pPr>
    <w:rPr>
      <w:rFonts w:ascii="Calibri" w:eastAsia="Calibri" w:hAnsi="Calibri" w:cs="Calibri"/>
    </w:rPr>
  </w:style>
  <w:style w:type="paragraph" w:styleId="9">
    <w:name w:val="toc 9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styleId="a4">
    <w:name w:val="annotation reference"/>
    <w:basedOn w:val="a0"/>
    <w:rPr>
      <w:sz w:val="16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List">
    <w:name w:val="Table List"/>
    <w:basedOn w:val="a"/>
    <w:pPr>
      <w:ind w:left="300" w:hanging="300"/>
      <w:jc w:val="left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paragraph" w:customStyle="1" w:styleId="List8">
    <w:name w:val="List 8"/>
    <w:basedOn w:val="a"/>
    <w:pPr>
      <w:spacing w:line="360" w:lineRule="auto"/>
      <w:ind w:left="1980" w:hanging="400"/>
    </w:pPr>
    <w:rPr>
      <w:rFonts w:ascii="Calibri" w:eastAsia="Calibri" w:hAnsi="Calibri" w:cs="Calibri"/>
      <w:sz w:val="22"/>
    </w:rPr>
  </w:style>
  <w:style w:type="character" w:customStyle="1" w:styleId="Cross-reference">
    <w:name w:val="Cross-reference"/>
    <w:basedOn w:val="a0"/>
    <w:rPr>
      <w:shd w:val="clear" w:color="auto" w:fill="FFE3C9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after="160"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paragraph" w:styleId="a9">
    <w:name w:val="footnote text"/>
    <w:basedOn w:val="a"/>
    <w:rPr>
      <w:rFonts w:ascii="Calibri" w:eastAsia="Calibri" w:hAnsi="Calibri" w:cs="Calibri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  <w:jc w:val="left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"/>
    <w:pPr>
      <w:spacing w:after="160" w:line="360" w:lineRule="auto"/>
      <w:ind w:left="1440" w:right="1440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  <w:jc w:val="left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paragraph" w:styleId="20">
    <w:name w:val="List 2"/>
    <w:basedOn w:val="a"/>
    <w:pPr>
      <w:spacing w:line="360" w:lineRule="auto"/>
      <w:ind w:left="800" w:hanging="400"/>
    </w:pPr>
    <w:rPr>
      <w:rFonts w:ascii="Calibri" w:eastAsia="Calibri" w:hAnsi="Calibri" w:cs="Calibri"/>
      <w:sz w:val="22"/>
    </w:rPr>
  </w:style>
  <w:style w:type="character" w:customStyle="1" w:styleId="GlossaryTerm">
    <w:name w:val="Glossary Term"/>
    <w:basedOn w:val="a0"/>
    <w:rPr>
      <w:shd w:val="clear" w:color="auto" w:fill="FFCFD7"/>
    </w:rPr>
  </w:style>
  <w:style w:type="paragraph" w:styleId="aa">
    <w:name w:val="endnote text"/>
    <w:basedOn w:val="a"/>
    <w:rPr>
      <w:rFonts w:ascii="Calibri" w:eastAsia="Calibri" w:hAnsi="Calibri" w:cs="Calibri"/>
    </w:rPr>
  </w:style>
  <w:style w:type="paragraph" w:styleId="ab">
    <w:name w:val="Block Text"/>
    <w:basedOn w:val="a"/>
    <w:pPr>
      <w:spacing w:after="160" w:line="360" w:lineRule="auto"/>
      <w:ind w:left="1200"/>
    </w:pPr>
    <w:rPr>
      <w:rFonts w:ascii="Calibri" w:eastAsia="Calibri" w:hAnsi="Calibri" w:cs="Calibri"/>
      <w:sz w:val="22"/>
    </w:rPr>
  </w:style>
  <w:style w:type="paragraph" w:customStyle="1" w:styleId="Authors">
    <w:name w:val="Authors"/>
    <w:basedOn w:val="a"/>
    <w:pPr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styleId="ac">
    <w:name w:val="Hyperlink"/>
    <w:basedOn w:val="a0"/>
    <w:rPr>
      <w:color w:val="0563C1"/>
    </w:rPr>
  </w:style>
  <w:style w:type="character" w:customStyle="1" w:styleId="Region">
    <w:name w:val="Region"/>
    <w:basedOn w:val="a0"/>
    <w:rPr>
      <w:shd w:val="clear" w:color="auto" w:fill="D8E9EE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paragraph" w:styleId="40">
    <w:name w:val="List 4"/>
    <w:basedOn w:val="a"/>
    <w:pPr>
      <w:spacing w:line="360" w:lineRule="auto"/>
      <w:ind w:left="1600" w:hanging="400"/>
    </w:pPr>
    <w:rPr>
      <w:rFonts w:ascii="Calibri" w:eastAsia="Calibri" w:hAnsi="Calibri" w:cs="Calibri"/>
      <w:sz w:val="22"/>
    </w:rPr>
  </w:style>
  <w:style w:type="paragraph" w:customStyle="1" w:styleId="AbstractSubheading">
    <w:name w:val="Abstract Subheading"/>
    <w:basedOn w:val="a"/>
    <w:pPr>
      <w:numPr>
        <w:ilvl w:val="8"/>
      </w:numPr>
      <w:ind w:left="1440"/>
      <w:outlineLvl w:val="8"/>
    </w:pPr>
    <w:rPr>
      <w:sz w:val="22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paragraph" w:customStyle="1" w:styleId="List7">
    <w:name w:val="List 7"/>
    <w:basedOn w:val="a"/>
    <w:pPr>
      <w:spacing w:line="360" w:lineRule="auto"/>
      <w:ind w:left="1920" w:hanging="400"/>
    </w:pPr>
    <w:rPr>
      <w:rFonts w:ascii="Calibri" w:eastAsia="Calibri" w:hAnsi="Calibri" w:cs="Calibri"/>
      <w:sz w:val="22"/>
    </w:rPr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pPr>
      <w:shd w:val="clear" w:color="auto" w:fill="F9EDFF"/>
      <w:spacing w:after="160" w:line="396" w:lineRule="auto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d">
    <w:name w:val="Normal Indent"/>
    <w:basedOn w:val="a"/>
    <w:qFormat/>
    <w:pPr>
      <w:ind w:firstLine="480"/>
    </w:pPr>
    <w:rPr>
      <w:sz w:val="22"/>
    </w:r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paragraph" w:styleId="ae">
    <w:name w:val="Balloon Text"/>
    <w:basedOn w:val="a"/>
    <w:rPr>
      <w:rFonts w:ascii="Calibri" w:eastAsia="Calibri" w:hAnsi="Calibri" w:cs="Calibri"/>
      <w:color w:val="000000"/>
      <w:sz w:val="16"/>
    </w:rPr>
  </w:style>
  <w:style w:type="paragraph" w:customStyle="1" w:styleId="List6">
    <w:name w:val="List 6"/>
    <w:basedOn w:val="a"/>
    <w:pPr>
      <w:spacing w:line="360" w:lineRule="auto"/>
      <w:ind w:left="1860" w:hanging="400"/>
    </w:pPr>
    <w:rPr>
      <w:rFonts w:ascii="Calibri" w:eastAsia="Calibri" w:hAnsi="Calibri" w:cs="Calibri"/>
      <w:sz w:val="22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">
    <w:name w:val="List"/>
    <w:basedOn w:val="a"/>
    <w:pPr>
      <w:spacing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after="160" w:line="396" w:lineRule="auto"/>
    </w:pPr>
    <w:rPr>
      <w:rFonts w:ascii="Calibri" w:eastAsia="Calibri" w:hAnsi="Calibri" w:cs="Calibri"/>
      <w:sz w:val="20"/>
      <w:shd w:val="clear" w:color="auto" w:fill="EEFEF4"/>
    </w:rPr>
  </w:style>
  <w:style w:type="paragraph" w:styleId="30">
    <w:name w:val="List 3"/>
    <w:basedOn w:val="a"/>
    <w:pPr>
      <w:spacing w:line="360" w:lineRule="auto"/>
      <w:ind w:left="1200" w:hanging="400"/>
    </w:pPr>
    <w:rPr>
      <w:rFonts w:ascii="Calibri" w:eastAsia="Calibri" w:hAnsi="Calibri" w:cs="Calibri"/>
      <w:sz w:val="22"/>
    </w:rPr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  <w:jc w:val="left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paragraph" w:styleId="af0">
    <w:name w:val="Subtitle"/>
    <w:basedOn w:val="a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pPr>
      <w:shd w:val="clear" w:color="auto" w:fill="FFEDFA"/>
      <w:jc w:val="left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pPr>
      <w:spacing w:after="160"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Body">
    <w:name w:val="Table Body"/>
    <w:basedOn w:val="a"/>
    <w:pPr>
      <w:spacing w:after="160" w:line="396" w:lineRule="auto"/>
      <w:jc w:val="left"/>
    </w:pPr>
    <w:rPr>
      <w:rFonts w:ascii="Calibri" w:eastAsia="Calibri" w:hAnsi="Calibri" w:cs="Calibri"/>
      <w:sz w:val="20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paragraph" w:styleId="50">
    <w:name w:val="List 5"/>
    <w:basedOn w:val="a"/>
    <w:pPr>
      <w:spacing w:line="360" w:lineRule="auto"/>
      <w:ind w:left="1800" w:hanging="400"/>
    </w:pPr>
    <w:rPr>
      <w:rFonts w:ascii="Calibri" w:eastAsia="Calibri" w:hAnsi="Calibri" w:cs="Calibri"/>
      <w:sz w:val="22"/>
    </w:rPr>
  </w:style>
  <w:style w:type="paragraph" w:styleId="af1">
    <w:name w:val="annotation text"/>
    <w:basedOn w:val="a"/>
    <w:link w:val="af2"/>
    <w:pPr>
      <w:jc w:val="left"/>
    </w:pPr>
    <w:rPr>
      <w:rFonts w:ascii="Calibri" w:eastAsia="Calibri" w:hAnsi="Calibri" w:cs="Calibri"/>
      <w:sz w:val="20"/>
    </w:r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styleId="af3">
    <w:name w:val="caption"/>
    <w:basedOn w:val="a"/>
    <w:pPr>
      <w:shd w:val="clear" w:color="auto" w:fill="FFF5ED"/>
      <w:spacing w:before="240" w:line="349" w:lineRule="auto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List1">
    <w:name w:val="List 1"/>
    <w:basedOn w:val="a"/>
    <w:pPr>
      <w:ind w:left="1200" w:hanging="600"/>
    </w:pPr>
    <w:rPr>
      <w:rFonts w:ascii="Times New Roman" w:eastAsia="Times New Roman" w:hAnsi="Times New Roman" w:cs="Times New Roman"/>
      <w:sz w:val="22"/>
    </w:rPr>
  </w:style>
  <w:style w:type="paragraph" w:customStyle="1" w:styleId="List9">
    <w:name w:val="List 9"/>
    <w:basedOn w:val="a"/>
    <w:pPr>
      <w:ind w:left="1200" w:hanging="600"/>
    </w:pPr>
    <w:rPr>
      <w:rFonts w:ascii="Times New Roman" w:eastAsia="Times New Roman" w:hAnsi="Times New Roman" w:cs="Times New Roman"/>
      <w:sz w:val="22"/>
    </w:rPr>
  </w:style>
  <w:style w:type="paragraph" w:styleId="af4">
    <w:name w:val="annotation subject"/>
    <w:basedOn w:val="af1"/>
    <w:next w:val="af1"/>
    <w:link w:val="af5"/>
    <w:uiPriority w:val="99"/>
    <w:rsid w:val="007A61F4"/>
    <w:pPr>
      <w:jc w:val="both"/>
    </w:pPr>
    <w:rPr>
      <w:rFonts w:asciiTheme="minorHAnsi" w:eastAsiaTheme="minorEastAsia" w:hAnsiTheme="minorHAnsi" w:cstheme="minorBidi"/>
      <w:b/>
      <w:bCs/>
      <w:szCs w:val="20"/>
    </w:rPr>
  </w:style>
  <w:style w:type="character" w:customStyle="1" w:styleId="af2">
    <w:name w:val="コメント文字列 (文字)"/>
    <w:basedOn w:val="a0"/>
    <w:link w:val="af1"/>
    <w:rsid w:val="007A61F4"/>
    <w:rPr>
      <w:rFonts w:ascii="Calibri" w:eastAsia="Calibri" w:hAnsi="Calibri" w:cs="Calibri"/>
      <w:sz w:val="20"/>
      <w:lang w:val=""/>
    </w:rPr>
  </w:style>
  <w:style w:type="character" w:customStyle="1" w:styleId="af5">
    <w:name w:val="コメント内容 (文字)"/>
    <w:basedOn w:val="af2"/>
    <w:link w:val="af4"/>
    <w:uiPriority w:val="99"/>
    <w:rsid w:val="007A61F4"/>
    <w:rPr>
      <w:rFonts w:ascii="Calibri" w:eastAsia="Calibri" w:hAnsi="Calibri" w:cs="Calibri"/>
      <w:b/>
      <w:bCs/>
      <w:sz w:val="20"/>
      <w:szCs w:val="20"/>
      <w:lang w:val=""/>
    </w:rPr>
  </w:style>
  <w:style w:type="paragraph" w:styleId="af6">
    <w:name w:val="Revision"/>
    <w:hidden/>
    <w:uiPriority w:val="99"/>
    <w:rsid w:val="00C204EB"/>
    <w:rPr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2022-09-13T13:31:00Z</dcterms:created>
  <dcterms:modified xsi:type="dcterms:W3CDTF">2022-09-13T13:31:00Z</dcterms:modified>
</cp:coreProperties>
</file>