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702C" w14:textId="2B766FC1" w:rsidR="00320A43" w:rsidRPr="002854B8" w:rsidRDefault="00320A43" w:rsidP="00320A4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Supplementa</w:t>
      </w:r>
      <w:r w:rsidR="003E60D6">
        <w:rPr>
          <w:rFonts w:ascii="Arial" w:hAnsi="Arial" w:cs="Arial"/>
          <w:b/>
        </w:rPr>
        <w:t>l Content 5</w:t>
      </w:r>
      <w:r w:rsidRPr="00DD5FE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854B8">
        <w:rPr>
          <w:rFonts w:ascii="Arial" w:hAnsi="Arial" w:cs="Arial"/>
        </w:rPr>
        <w:t>Percentage of home-based programs and licensed centers reporting that they have individual pieces of equipment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1249"/>
        <w:gridCol w:w="1361"/>
      </w:tblGrid>
      <w:tr w:rsidR="00320A43" w:rsidRPr="00D252BD" w14:paraId="36116780" w14:textId="77777777" w:rsidTr="00BE6167">
        <w:trPr>
          <w:trHeight w:val="300"/>
        </w:trPr>
        <w:tc>
          <w:tcPr>
            <w:tcW w:w="6930" w:type="dxa"/>
            <w:tcBorders>
              <w:bottom w:val="single" w:sz="4" w:space="0" w:color="auto"/>
            </w:tcBorders>
            <w:noWrap/>
            <w:vAlign w:val="center"/>
          </w:tcPr>
          <w:p w14:paraId="4BC739CD" w14:textId="77777777" w:rsidR="00320A43" w:rsidRPr="00D252BD" w:rsidRDefault="00320A43" w:rsidP="00BE6167">
            <w:pPr>
              <w:rPr>
                <w:rFonts w:ascii="Arial" w:hAnsi="Arial" w:cs="Arial"/>
                <w:b/>
              </w:rPr>
            </w:pPr>
            <w:r w:rsidRPr="00D252BD">
              <w:rPr>
                <w:rFonts w:ascii="Arial" w:hAnsi="Arial" w:cs="Arial"/>
                <w:b/>
              </w:rPr>
              <w:t>Type of Equipment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5014404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</w:rPr>
            </w:pPr>
            <w:r w:rsidRPr="00D252BD">
              <w:rPr>
                <w:rFonts w:ascii="Arial" w:hAnsi="Arial" w:cs="Arial"/>
                <w:b/>
              </w:rPr>
              <w:t xml:space="preserve">Home-based </w:t>
            </w:r>
            <w:r w:rsidRPr="00D252BD">
              <w:rPr>
                <w:rFonts w:ascii="Arial" w:hAnsi="Arial" w:cs="Arial"/>
                <w:b/>
              </w:rPr>
              <w:br/>
            </w:r>
            <w:r w:rsidRPr="003E60D6">
              <w:rPr>
                <w:rFonts w:ascii="Arial" w:hAnsi="Arial" w:cs="Arial"/>
                <w:b/>
                <w:i/>
                <w:iCs/>
              </w:rPr>
              <w:t>n</w:t>
            </w:r>
            <w:r w:rsidRPr="00D252BD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9B1F6E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</w:rPr>
            </w:pPr>
            <w:r w:rsidRPr="00D252BD">
              <w:rPr>
                <w:rFonts w:ascii="Arial" w:hAnsi="Arial" w:cs="Arial"/>
                <w:b/>
              </w:rPr>
              <w:t xml:space="preserve">Licensed center </w:t>
            </w:r>
            <w:r w:rsidRPr="00D252BD">
              <w:rPr>
                <w:rFonts w:ascii="Arial" w:hAnsi="Arial" w:cs="Arial"/>
                <w:b/>
              </w:rPr>
              <w:br/>
            </w:r>
            <w:r w:rsidRPr="003E60D6">
              <w:rPr>
                <w:rFonts w:ascii="Arial" w:hAnsi="Arial" w:cs="Arial"/>
                <w:b/>
                <w:i/>
                <w:iCs/>
              </w:rPr>
              <w:t>n</w:t>
            </w:r>
            <w:r w:rsidRPr="00D252BD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320A43" w:rsidRPr="00D252BD" w14:paraId="07E2F844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BC573D" w14:textId="77777777" w:rsidR="00320A43" w:rsidRPr="00D252BD" w:rsidRDefault="00320A43" w:rsidP="00BE6167">
            <w:pPr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Activity-promoting fixed equipment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BB2C6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63A2F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0A43" w:rsidRPr="00D252BD" w14:paraId="1B872E62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</w:tcBorders>
            <w:noWrap/>
            <w:vAlign w:val="center"/>
          </w:tcPr>
          <w:p w14:paraId="295AFE5A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Climbing structures that cannot be moved (jungle gyms, ladders)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22DC9EA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58 (82.9)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BE81D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40 (74.1)</w:t>
            </w:r>
          </w:p>
        </w:tc>
      </w:tr>
      <w:tr w:rsidR="00320A43" w:rsidRPr="00D252BD" w14:paraId="47FFA5F3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C0B17F4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Arial" w:hAnsi="Arial" w:cs="Arial"/>
                <w:color w:val="000000"/>
              </w:rPr>
              <w:t>Slide that cannot be moved</w:t>
            </w:r>
          </w:p>
        </w:tc>
        <w:tc>
          <w:tcPr>
            <w:tcW w:w="1249" w:type="dxa"/>
            <w:vAlign w:val="center"/>
          </w:tcPr>
          <w:p w14:paraId="40A2C7E1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53 (75.7)</w:t>
            </w:r>
          </w:p>
        </w:tc>
        <w:tc>
          <w:tcPr>
            <w:tcW w:w="0" w:type="auto"/>
            <w:vAlign w:val="center"/>
          </w:tcPr>
          <w:p w14:paraId="3FDACD38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40 (74.1)</w:t>
            </w:r>
          </w:p>
        </w:tc>
      </w:tr>
      <w:tr w:rsidR="00320A43" w:rsidRPr="00D252BD" w14:paraId="3BAB4633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358E357E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Swinging equipment (swings, ropes)</w:t>
            </w:r>
          </w:p>
        </w:tc>
        <w:tc>
          <w:tcPr>
            <w:tcW w:w="1249" w:type="dxa"/>
            <w:vAlign w:val="center"/>
          </w:tcPr>
          <w:p w14:paraId="2BA6F0ED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50 (71.4)</w:t>
            </w:r>
          </w:p>
        </w:tc>
        <w:tc>
          <w:tcPr>
            <w:tcW w:w="0" w:type="auto"/>
            <w:vAlign w:val="center"/>
          </w:tcPr>
          <w:p w14:paraId="3E7578E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24 (44.4)</w:t>
            </w:r>
          </w:p>
        </w:tc>
      </w:tr>
      <w:tr w:rsidR="00320A43" w:rsidRPr="00D252BD" w14:paraId="754D2B7B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34B0F309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Arial" w:hAnsi="Arial" w:cs="Arial"/>
                <w:color w:val="000000"/>
              </w:rPr>
              <w:t>Tricycle track or paved area</w:t>
            </w:r>
          </w:p>
        </w:tc>
        <w:tc>
          <w:tcPr>
            <w:tcW w:w="1249" w:type="dxa"/>
            <w:vAlign w:val="center"/>
          </w:tcPr>
          <w:p w14:paraId="03687850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47 (67.1)</w:t>
            </w:r>
          </w:p>
        </w:tc>
        <w:tc>
          <w:tcPr>
            <w:tcW w:w="0" w:type="auto"/>
            <w:vAlign w:val="center"/>
          </w:tcPr>
          <w:p w14:paraId="59DC58F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34 (63.0)</w:t>
            </w:r>
          </w:p>
        </w:tc>
      </w:tr>
      <w:tr w:rsidR="00320A43" w:rsidRPr="00D252BD" w14:paraId="1AD7B147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C89F948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Basketball hoop(s)</w:t>
            </w:r>
          </w:p>
        </w:tc>
        <w:tc>
          <w:tcPr>
            <w:tcW w:w="1249" w:type="dxa"/>
            <w:vAlign w:val="center"/>
          </w:tcPr>
          <w:p w14:paraId="442D12B4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46 (65.7)</w:t>
            </w:r>
          </w:p>
        </w:tc>
        <w:tc>
          <w:tcPr>
            <w:tcW w:w="0" w:type="auto"/>
            <w:vAlign w:val="center"/>
          </w:tcPr>
          <w:p w14:paraId="10334B2D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37(68.5)</w:t>
            </w:r>
          </w:p>
        </w:tc>
      </w:tr>
      <w:tr w:rsidR="00320A43" w:rsidRPr="00D252BD" w14:paraId="46359C2C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5FB89F8C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Balancing surfaces (balance beams, boards, etc.)</w:t>
            </w:r>
          </w:p>
        </w:tc>
        <w:tc>
          <w:tcPr>
            <w:tcW w:w="1249" w:type="dxa"/>
            <w:vAlign w:val="center"/>
          </w:tcPr>
          <w:p w14:paraId="48CDA4E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31 (44.3)</w:t>
            </w:r>
          </w:p>
        </w:tc>
        <w:tc>
          <w:tcPr>
            <w:tcW w:w="0" w:type="auto"/>
            <w:vAlign w:val="center"/>
          </w:tcPr>
          <w:p w14:paraId="143B68F1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45 (83.3)</w:t>
            </w:r>
          </w:p>
        </w:tc>
      </w:tr>
      <w:tr w:rsidR="00320A43" w:rsidRPr="00D252BD" w14:paraId="656B640F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11B52DC9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See-saw</w:t>
            </w:r>
          </w:p>
        </w:tc>
        <w:tc>
          <w:tcPr>
            <w:tcW w:w="1249" w:type="dxa"/>
            <w:vAlign w:val="center"/>
          </w:tcPr>
          <w:p w14:paraId="6EAA3DC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31 (44.3)</w:t>
            </w:r>
          </w:p>
        </w:tc>
        <w:tc>
          <w:tcPr>
            <w:tcW w:w="0" w:type="auto"/>
            <w:vAlign w:val="center"/>
          </w:tcPr>
          <w:p w14:paraId="1410D94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8 (14.8)</w:t>
            </w:r>
          </w:p>
        </w:tc>
      </w:tr>
      <w:tr w:rsidR="00320A43" w:rsidRPr="00D252BD" w14:paraId="67CC4C12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63EA7E4C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Water play area (not including water table)</w:t>
            </w:r>
          </w:p>
        </w:tc>
        <w:tc>
          <w:tcPr>
            <w:tcW w:w="1249" w:type="dxa"/>
            <w:vAlign w:val="center"/>
          </w:tcPr>
          <w:p w14:paraId="35FC043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20 (28.6)</w:t>
            </w:r>
          </w:p>
        </w:tc>
        <w:tc>
          <w:tcPr>
            <w:tcW w:w="0" w:type="auto"/>
            <w:vAlign w:val="center"/>
          </w:tcPr>
          <w:p w14:paraId="2039E328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10 (18.5)</w:t>
            </w:r>
          </w:p>
        </w:tc>
      </w:tr>
      <w:tr w:rsidR="00320A43" w:rsidRPr="00D252BD" w14:paraId="71CB5005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38F46E0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Tunnels (fixed, not moveable)</w:t>
            </w:r>
          </w:p>
        </w:tc>
        <w:tc>
          <w:tcPr>
            <w:tcW w:w="1249" w:type="dxa"/>
            <w:vAlign w:val="center"/>
          </w:tcPr>
          <w:p w14:paraId="4A9ECE4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18 (25.7)</w:t>
            </w:r>
          </w:p>
        </w:tc>
        <w:tc>
          <w:tcPr>
            <w:tcW w:w="0" w:type="auto"/>
            <w:vAlign w:val="center"/>
          </w:tcPr>
          <w:p w14:paraId="495C3789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14 (25.9)</w:t>
            </w:r>
          </w:p>
        </w:tc>
      </w:tr>
      <w:tr w:rsidR="00320A43" w:rsidRPr="00D252BD" w14:paraId="5E1D2BD9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1FC9B413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Swimming pool (fixed, in-ground)</w:t>
            </w:r>
          </w:p>
        </w:tc>
        <w:tc>
          <w:tcPr>
            <w:tcW w:w="1249" w:type="dxa"/>
            <w:vAlign w:val="center"/>
          </w:tcPr>
          <w:p w14:paraId="180DF1E1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7 (10.0)</w:t>
            </w:r>
          </w:p>
        </w:tc>
        <w:tc>
          <w:tcPr>
            <w:tcW w:w="0" w:type="auto"/>
            <w:vAlign w:val="center"/>
          </w:tcPr>
          <w:p w14:paraId="6A05085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0 (0.0)</w:t>
            </w:r>
          </w:p>
        </w:tc>
      </w:tr>
      <w:tr w:rsidR="00320A43" w:rsidRPr="00D252BD" w14:paraId="248254CF" w14:textId="77777777" w:rsidTr="00BE6167">
        <w:trPr>
          <w:trHeight w:val="300"/>
        </w:trPr>
        <w:tc>
          <w:tcPr>
            <w:tcW w:w="6930" w:type="dxa"/>
            <w:tcBorders>
              <w:bottom w:val="single" w:sz="4" w:space="0" w:color="auto"/>
            </w:tcBorders>
            <w:noWrap/>
            <w:vAlign w:val="center"/>
          </w:tcPr>
          <w:p w14:paraId="2027F98D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Merry-go-round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89D6845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 (5.7)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B5F4F0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 (7.4)</w:t>
            </w:r>
          </w:p>
        </w:tc>
      </w:tr>
      <w:tr w:rsidR="00320A43" w:rsidRPr="00D252BD" w14:paraId="1621E9BF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C56D3" w14:textId="77777777" w:rsidR="00320A43" w:rsidRPr="00D252BD" w:rsidRDefault="00320A43" w:rsidP="00BE6167">
            <w:pPr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Creativity-promoting fixed equipment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BD63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458C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0A43" w:rsidRPr="00D252BD" w14:paraId="133948C3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</w:tcBorders>
            <w:noWrap/>
            <w:vAlign w:val="center"/>
          </w:tcPr>
          <w:p w14:paraId="2E110EB8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Picnic tables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5F6E638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60 (85.7)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EC7B0C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24 (44.4)</w:t>
            </w:r>
          </w:p>
        </w:tc>
      </w:tr>
      <w:tr w:rsidR="00320A43" w:rsidRPr="00D252BD" w14:paraId="1EFEBB15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17A92CAC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proofErr w:type="gramStart"/>
            <w:r w:rsidRPr="00D252BD">
              <w:rPr>
                <w:rFonts w:ascii="Arial" w:hAnsi="Arial" w:cs="Arial"/>
                <w:color w:val="000000"/>
              </w:rPr>
              <w:t>Play house</w:t>
            </w:r>
            <w:proofErr w:type="gramEnd"/>
          </w:p>
        </w:tc>
        <w:tc>
          <w:tcPr>
            <w:tcW w:w="1249" w:type="dxa"/>
            <w:vAlign w:val="center"/>
          </w:tcPr>
          <w:p w14:paraId="50236F11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58 (82.9)</w:t>
            </w:r>
          </w:p>
        </w:tc>
        <w:tc>
          <w:tcPr>
            <w:tcW w:w="0" w:type="auto"/>
            <w:vAlign w:val="center"/>
          </w:tcPr>
          <w:p w14:paraId="7A68BBEF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33 (61.1)</w:t>
            </w:r>
          </w:p>
        </w:tc>
      </w:tr>
      <w:tr w:rsidR="00320A43" w:rsidRPr="00D252BD" w14:paraId="67C6AF42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D5BE6D4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Sandbox (large enough for child to sit in)</w:t>
            </w:r>
          </w:p>
        </w:tc>
        <w:tc>
          <w:tcPr>
            <w:tcW w:w="1249" w:type="dxa"/>
            <w:vAlign w:val="center"/>
          </w:tcPr>
          <w:p w14:paraId="39B31075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58 (82.9)</w:t>
            </w:r>
          </w:p>
        </w:tc>
        <w:tc>
          <w:tcPr>
            <w:tcW w:w="0" w:type="auto"/>
            <w:vAlign w:val="center"/>
          </w:tcPr>
          <w:p w14:paraId="258B303F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38 (70.4)</w:t>
            </w:r>
          </w:p>
        </w:tc>
      </w:tr>
      <w:tr w:rsidR="00320A43" w:rsidRPr="00D252BD" w14:paraId="7CD2DF17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4C3E7707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Benches</w:t>
            </w:r>
          </w:p>
        </w:tc>
        <w:tc>
          <w:tcPr>
            <w:tcW w:w="1249" w:type="dxa"/>
            <w:vAlign w:val="center"/>
          </w:tcPr>
          <w:p w14:paraId="136931A5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47 (67.1)</w:t>
            </w:r>
          </w:p>
        </w:tc>
        <w:tc>
          <w:tcPr>
            <w:tcW w:w="0" w:type="auto"/>
            <w:vAlign w:val="center"/>
          </w:tcPr>
          <w:p w14:paraId="45A2423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29 (53.7)</w:t>
            </w:r>
          </w:p>
        </w:tc>
      </w:tr>
      <w:tr w:rsidR="00320A43" w:rsidRPr="00D252BD" w14:paraId="2EFE363A" w14:textId="77777777" w:rsidTr="00BE6167">
        <w:trPr>
          <w:trHeight w:val="300"/>
        </w:trPr>
        <w:tc>
          <w:tcPr>
            <w:tcW w:w="6930" w:type="dxa"/>
            <w:tcBorders>
              <w:bottom w:val="single" w:sz="4" w:space="0" w:color="auto"/>
            </w:tcBorders>
            <w:noWrap/>
            <w:vAlign w:val="center"/>
          </w:tcPr>
          <w:p w14:paraId="40C56E84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Arial" w:hAnsi="Arial" w:cs="Arial"/>
                <w:color w:val="000000"/>
              </w:rPr>
              <w:t>Small stage or raised deck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712D8CDA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21 (30.0)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816B4C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 (7.4)</w:t>
            </w:r>
          </w:p>
        </w:tc>
      </w:tr>
      <w:tr w:rsidR="00320A43" w:rsidRPr="00D252BD" w14:paraId="368984CC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730D09" w14:textId="77777777" w:rsidR="00320A43" w:rsidRPr="00D252BD" w:rsidRDefault="00320A43" w:rsidP="00BE6167">
            <w:pPr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Portable equipment variety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F46C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D17C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0A43" w:rsidRPr="00D252BD" w14:paraId="46A84FB2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</w:tcBorders>
            <w:noWrap/>
            <w:vAlign w:val="center"/>
          </w:tcPr>
          <w:p w14:paraId="54B85E99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Balls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40120147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69 (98.6)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C7D7A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52 (96.3)</w:t>
            </w:r>
          </w:p>
        </w:tc>
      </w:tr>
      <w:tr w:rsidR="00320A43" w:rsidRPr="00D252BD" w14:paraId="5011E0B9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42064471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Push/pull toys (wagon, scooters, wheelbarrows, big dump trucks)</w:t>
            </w:r>
          </w:p>
        </w:tc>
        <w:tc>
          <w:tcPr>
            <w:tcW w:w="1249" w:type="dxa"/>
            <w:vAlign w:val="center"/>
          </w:tcPr>
          <w:p w14:paraId="057C88A8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65 (92.9)</w:t>
            </w:r>
          </w:p>
        </w:tc>
        <w:tc>
          <w:tcPr>
            <w:tcW w:w="0" w:type="auto"/>
            <w:vAlign w:val="center"/>
          </w:tcPr>
          <w:p w14:paraId="1593543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40 (74.1)</w:t>
            </w:r>
          </w:p>
        </w:tc>
      </w:tr>
      <w:tr w:rsidR="00320A43" w:rsidRPr="00D252BD" w14:paraId="68A252C2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58E6FBE3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Sand/water play toys (shovels, scoops, buckets)</w:t>
            </w:r>
          </w:p>
        </w:tc>
        <w:tc>
          <w:tcPr>
            <w:tcW w:w="1249" w:type="dxa"/>
            <w:vAlign w:val="center"/>
          </w:tcPr>
          <w:p w14:paraId="305A15C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61 (87.1)</w:t>
            </w:r>
          </w:p>
        </w:tc>
        <w:tc>
          <w:tcPr>
            <w:tcW w:w="0" w:type="auto"/>
            <w:vAlign w:val="center"/>
          </w:tcPr>
          <w:p w14:paraId="0B020C6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51 (94.4)</w:t>
            </w:r>
          </w:p>
        </w:tc>
      </w:tr>
      <w:tr w:rsidR="00320A43" w:rsidRPr="00D252BD" w14:paraId="751C8650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364DD509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Jumping play equipment (jump ropes, hula hoops, mini tramps)</w:t>
            </w:r>
          </w:p>
        </w:tc>
        <w:tc>
          <w:tcPr>
            <w:tcW w:w="1249" w:type="dxa"/>
            <w:vAlign w:val="center"/>
          </w:tcPr>
          <w:p w14:paraId="62F29E12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48 (68.6)</w:t>
            </w:r>
          </w:p>
        </w:tc>
        <w:tc>
          <w:tcPr>
            <w:tcW w:w="0" w:type="auto"/>
            <w:vAlign w:val="center"/>
          </w:tcPr>
          <w:p w14:paraId="10A716A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42 (77.8)</w:t>
            </w:r>
          </w:p>
        </w:tc>
      </w:tr>
      <w:tr w:rsidR="00320A43" w:rsidRPr="00D252BD" w14:paraId="10747D6B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6259AB1D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Portable tunnels (can be moved by staff or children)</w:t>
            </w:r>
          </w:p>
        </w:tc>
        <w:tc>
          <w:tcPr>
            <w:tcW w:w="1249" w:type="dxa"/>
            <w:vAlign w:val="center"/>
          </w:tcPr>
          <w:p w14:paraId="250661B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35 (50.0)</w:t>
            </w:r>
          </w:p>
        </w:tc>
        <w:tc>
          <w:tcPr>
            <w:tcW w:w="0" w:type="auto"/>
            <w:vAlign w:val="center"/>
          </w:tcPr>
          <w:p w14:paraId="00DF455C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30 (55.6)</w:t>
            </w:r>
          </w:p>
        </w:tc>
      </w:tr>
      <w:tr w:rsidR="00320A43" w:rsidRPr="00D252BD" w14:paraId="21548A72" w14:textId="77777777" w:rsidTr="00BE6167">
        <w:trPr>
          <w:trHeight w:val="300"/>
        </w:trPr>
        <w:tc>
          <w:tcPr>
            <w:tcW w:w="6930" w:type="dxa"/>
            <w:tcBorders>
              <w:bottom w:val="single" w:sz="4" w:space="0" w:color="auto"/>
            </w:tcBorders>
            <w:noWrap/>
            <w:vAlign w:val="center"/>
          </w:tcPr>
          <w:p w14:paraId="5FFC1EAE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Twirling play equipment (ribbons, scarves, batons, etc.)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6631D003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34 (48.6)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0600AC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42 (77.8)</w:t>
            </w:r>
          </w:p>
        </w:tc>
      </w:tr>
      <w:tr w:rsidR="00320A43" w:rsidRPr="00D252BD" w14:paraId="4F56EFB6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500796" w14:textId="77777777" w:rsidR="00320A43" w:rsidRPr="00D252BD" w:rsidRDefault="00320A43" w:rsidP="00BE6167">
            <w:pPr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Screen time equipment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ECF7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BA03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0A43" w:rsidRPr="00D252BD" w14:paraId="4B6E83A8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</w:tcBorders>
            <w:noWrap/>
            <w:vAlign w:val="center"/>
          </w:tcPr>
          <w:p w14:paraId="5537052A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Television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3ACDF340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53 (75.7)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F9B3AC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18 (33.3)</w:t>
            </w:r>
          </w:p>
        </w:tc>
      </w:tr>
      <w:tr w:rsidR="00320A43" w:rsidRPr="00D252BD" w14:paraId="43CCDAD1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69BDAA62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DVD/VCR</w:t>
            </w:r>
          </w:p>
        </w:tc>
        <w:tc>
          <w:tcPr>
            <w:tcW w:w="1249" w:type="dxa"/>
            <w:vAlign w:val="center"/>
          </w:tcPr>
          <w:p w14:paraId="2C3E501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49 (70.0)</w:t>
            </w:r>
          </w:p>
        </w:tc>
        <w:tc>
          <w:tcPr>
            <w:tcW w:w="0" w:type="auto"/>
            <w:vAlign w:val="center"/>
          </w:tcPr>
          <w:p w14:paraId="6D9337B4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16 (29.6)</w:t>
            </w:r>
          </w:p>
        </w:tc>
      </w:tr>
      <w:tr w:rsidR="00320A43" w:rsidRPr="00D252BD" w14:paraId="2B3C1010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4F36975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Computer(s)</w:t>
            </w:r>
          </w:p>
        </w:tc>
        <w:tc>
          <w:tcPr>
            <w:tcW w:w="1249" w:type="dxa"/>
            <w:vAlign w:val="center"/>
          </w:tcPr>
          <w:p w14:paraId="292165B4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31 (44.3)</w:t>
            </w:r>
          </w:p>
        </w:tc>
        <w:tc>
          <w:tcPr>
            <w:tcW w:w="0" w:type="auto"/>
            <w:vAlign w:val="center"/>
          </w:tcPr>
          <w:p w14:paraId="014766B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12 (22.2)</w:t>
            </w:r>
          </w:p>
        </w:tc>
      </w:tr>
      <w:tr w:rsidR="00320A43" w:rsidRPr="00D252BD" w14:paraId="1E9AC8C6" w14:textId="77777777" w:rsidTr="00BE6167">
        <w:trPr>
          <w:trHeight w:val="300"/>
        </w:trPr>
        <w:tc>
          <w:tcPr>
            <w:tcW w:w="6930" w:type="dxa"/>
            <w:tcBorders>
              <w:bottom w:val="single" w:sz="4" w:space="0" w:color="auto"/>
            </w:tcBorders>
            <w:noWrap/>
            <w:vAlign w:val="center"/>
          </w:tcPr>
          <w:p w14:paraId="3A40F547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 xml:space="preserve">Video game(s) (e.g., V-tech, X-box, </w:t>
            </w:r>
            <w:proofErr w:type="spellStart"/>
            <w:r w:rsidRPr="00D252BD">
              <w:rPr>
                <w:rFonts w:ascii="Arial" w:eastAsia="Tahoma" w:hAnsi="Arial" w:cs="Arial"/>
                <w:color w:val="000000"/>
              </w:rPr>
              <w:t>Playstation</w:t>
            </w:r>
            <w:proofErr w:type="spellEnd"/>
            <w:r w:rsidRPr="00D252BD">
              <w:rPr>
                <w:rFonts w:ascii="Arial" w:eastAsia="Tahoma" w:hAnsi="Arial" w:cs="Arial"/>
                <w:color w:val="000000"/>
              </w:rPr>
              <w:t>, Game boy, etc.)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690E845D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14 (20.0)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F8C497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0 (0.0)</w:t>
            </w:r>
          </w:p>
        </w:tc>
      </w:tr>
      <w:tr w:rsidR="00320A43" w:rsidRPr="00D252BD" w14:paraId="3E17A0A2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150768" w14:textId="77777777" w:rsidR="00320A43" w:rsidRPr="00D252BD" w:rsidRDefault="00320A43" w:rsidP="00BE6167">
            <w:pPr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Other equipment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9F274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72589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252B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20A43" w:rsidRPr="00D252BD" w14:paraId="63F2E0EF" w14:textId="77777777" w:rsidTr="00BE6167">
        <w:trPr>
          <w:trHeight w:val="300"/>
        </w:trPr>
        <w:tc>
          <w:tcPr>
            <w:tcW w:w="6930" w:type="dxa"/>
            <w:tcBorders>
              <w:top w:val="single" w:sz="4" w:space="0" w:color="auto"/>
            </w:tcBorders>
            <w:noWrap/>
            <w:vAlign w:val="center"/>
          </w:tcPr>
          <w:p w14:paraId="2B7A329B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Riding toys (tricycles, cars, scooters)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09F4304A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63 (90.0)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ED416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35 (64.8)</w:t>
            </w:r>
          </w:p>
        </w:tc>
      </w:tr>
      <w:tr w:rsidR="00320A43" w:rsidRPr="00D252BD" w14:paraId="36F0DD20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77AC2CD4" w14:textId="77777777" w:rsidR="00320A43" w:rsidRPr="00D252BD" w:rsidRDefault="00320A43" w:rsidP="00BE6167">
            <w:pPr>
              <w:rPr>
                <w:rFonts w:ascii="Arial" w:hAnsi="Arial" w:cs="Arial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Sand/water tables</w:t>
            </w:r>
          </w:p>
        </w:tc>
        <w:tc>
          <w:tcPr>
            <w:tcW w:w="1249" w:type="dxa"/>
            <w:vAlign w:val="center"/>
          </w:tcPr>
          <w:p w14:paraId="2340B27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54 (77.1)</w:t>
            </w:r>
          </w:p>
        </w:tc>
        <w:tc>
          <w:tcPr>
            <w:tcW w:w="0" w:type="auto"/>
            <w:vAlign w:val="center"/>
          </w:tcPr>
          <w:p w14:paraId="040B0CA6" w14:textId="77777777" w:rsidR="00320A43" w:rsidRPr="00D252BD" w:rsidRDefault="00320A43" w:rsidP="00BE6167">
            <w:pPr>
              <w:jc w:val="center"/>
              <w:rPr>
                <w:rFonts w:ascii="Arial" w:hAnsi="Arial" w:cs="Arial"/>
              </w:rPr>
            </w:pPr>
            <w:r w:rsidRPr="00D252BD">
              <w:rPr>
                <w:rFonts w:ascii="Arial" w:hAnsi="Arial" w:cs="Arial"/>
                <w:color w:val="000000"/>
              </w:rPr>
              <w:t>48 (88.9)</w:t>
            </w:r>
          </w:p>
        </w:tc>
      </w:tr>
      <w:tr w:rsidR="00320A43" w:rsidRPr="00D252BD" w14:paraId="16100E1A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515FDD88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Slides (that can be moved by staff or children)</w:t>
            </w:r>
          </w:p>
        </w:tc>
        <w:tc>
          <w:tcPr>
            <w:tcW w:w="1249" w:type="dxa"/>
            <w:vAlign w:val="center"/>
          </w:tcPr>
          <w:p w14:paraId="65C27A21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42 (60.0)</w:t>
            </w:r>
          </w:p>
        </w:tc>
        <w:tc>
          <w:tcPr>
            <w:tcW w:w="0" w:type="auto"/>
            <w:vAlign w:val="center"/>
          </w:tcPr>
          <w:p w14:paraId="70D42804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16 (29.6)</w:t>
            </w:r>
          </w:p>
        </w:tc>
      </w:tr>
      <w:tr w:rsidR="00320A43" w:rsidRPr="00D252BD" w14:paraId="2EA77974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00F9BD9C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Floor play equipment (tumbling mats, etc.)</w:t>
            </w:r>
          </w:p>
        </w:tc>
        <w:tc>
          <w:tcPr>
            <w:tcW w:w="1249" w:type="dxa"/>
            <w:vAlign w:val="center"/>
          </w:tcPr>
          <w:p w14:paraId="07EBCC10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38 (54.3)</w:t>
            </w:r>
          </w:p>
        </w:tc>
        <w:tc>
          <w:tcPr>
            <w:tcW w:w="0" w:type="auto"/>
            <w:vAlign w:val="center"/>
          </w:tcPr>
          <w:p w14:paraId="7C0032BD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33 (61.1)</w:t>
            </w:r>
          </w:p>
        </w:tc>
      </w:tr>
      <w:tr w:rsidR="00320A43" w:rsidRPr="00D252BD" w14:paraId="707E0B02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69EB31E0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Rocking or twisting toys (rocking horse, sit and spin)</w:t>
            </w:r>
          </w:p>
        </w:tc>
        <w:tc>
          <w:tcPr>
            <w:tcW w:w="1249" w:type="dxa"/>
            <w:vAlign w:val="center"/>
          </w:tcPr>
          <w:p w14:paraId="7EE55D4D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37 (52.9)</w:t>
            </w:r>
          </w:p>
        </w:tc>
        <w:tc>
          <w:tcPr>
            <w:tcW w:w="0" w:type="auto"/>
            <w:vAlign w:val="center"/>
          </w:tcPr>
          <w:p w14:paraId="403947A3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27 (50.0)</w:t>
            </w:r>
          </w:p>
        </w:tc>
      </w:tr>
      <w:tr w:rsidR="00320A43" w:rsidRPr="00D252BD" w14:paraId="5A359997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2E7940EA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eastAsia="Tahoma" w:hAnsi="Arial" w:cs="Arial"/>
                <w:color w:val="000000"/>
              </w:rPr>
              <w:t>Small portable pool used for swimming, splashing or other water play</w:t>
            </w:r>
          </w:p>
        </w:tc>
        <w:tc>
          <w:tcPr>
            <w:tcW w:w="1249" w:type="dxa"/>
            <w:vAlign w:val="center"/>
          </w:tcPr>
          <w:p w14:paraId="7CBC2E24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35 (50.0)</w:t>
            </w:r>
          </w:p>
        </w:tc>
        <w:tc>
          <w:tcPr>
            <w:tcW w:w="0" w:type="auto"/>
            <w:vAlign w:val="center"/>
          </w:tcPr>
          <w:p w14:paraId="5A4312D0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8 (14.8)</w:t>
            </w:r>
          </w:p>
        </w:tc>
      </w:tr>
      <w:tr w:rsidR="00320A43" w:rsidRPr="00D252BD" w14:paraId="20933CF9" w14:textId="77777777" w:rsidTr="00BE6167">
        <w:trPr>
          <w:trHeight w:val="300"/>
        </w:trPr>
        <w:tc>
          <w:tcPr>
            <w:tcW w:w="6930" w:type="dxa"/>
            <w:noWrap/>
            <w:vAlign w:val="center"/>
          </w:tcPr>
          <w:p w14:paraId="55522280" w14:textId="77777777" w:rsidR="00320A43" w:rsidRPr="00D252BD" w:rsidRDefault="00320A43" w:rsidP="00BE6167">
            <w:pPr>
              <w:rPr>
                <w:rFonts w:ascii="Arial" w:eastAsia="Tahoma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Parachute</w:t>
            </w:r>
          </w:p>
        </w:tc>
        <w:tc>
          <w:tcPr>
            <w:tcW w:w="1249" w:type="dxa"/>
            <w:vAlign w:val="center"/>
          </w:tcPr>
          <w:p w14:paraId="4B0270E0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32 (45.7)</w:t>
            </w:r>
          </w:p>
        </w:tc>
        <w:tc>
          <w:tcPr>
            <w:tcW w:w="0" w:type="auto"/>
            <w:vAlign w:val="center"/>
          </w:tcPr>
          <w:p w14:paraId="37B11C30" w14:textId="77777777" w:rsidR="00320A43" w:rsidRPr="00D252BD" w:rsidRDefault="00320A43" w:rsidP="00BE6167">
            <w:pPr>
              <w:jc w:val="center"/>
              <w:rPr>
                <w:rFonts w:ascii="Arial" w:hAnsi="Arial" w:cs="Arial"/>
                <w:color w:val="000000"/>
              </w:rPr>
            </w:pPr>
            <w:r w:rsidRPr="00D252BD">
              <w:rPr>
                <w:rFonts w:ascii="Arial" w:hAnsi="Arial" w:cs="Arial"/>
                <w:color w:val="000000"/>
              </w:rPr>
              <w:t>49 (90.7)</w:t>
            </w:r>
          </w:p>
        </w:tc>
      </w:tr>
    </w:tbl>
    <w:p w14:paraId="55402FF3" w14:textId="77777777" w:rsidR="0064537E" w:rsidRPr="00320A43" w:rsidRDefault="0064537E" w:rsidP="00320A43">
      <w:pPr>
        <w:rPr>
          <w:sz w:val="2"/>
          <w:szCs w:val="2"/>
        </w:rPr>
      </w:pPr>
    </w:p>
    <w:sectPr w:rsidR="0064537E" w:rsidRPr="0032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43"/>
    <w:rsid w:val="00320A43"/>
    <w:rsid w:val="003E60D6"/>
    <w:rsid w:val="0064537E"/>
    <w:rsid w:val="00F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2073"/>
  <w15:chartTrackingRefBased/>
  <w15:docId w15:val="{F06F6C3E-2E40-4FF2-A8FA-0ED173AB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2022-02-21T13:47:00Z</dcterms:created>
  <dcterms:modified xsi:type="dcterms:W3CDTF">2022-02-21T13:47:00Z</dcterms:modified>
</cp:coreProperties>
</file>