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05736" w14:textId="1A73500A" w:rsidR="001A387D" w:rsidRDefault="001A387D" w:rsidP="003143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Supplemental </w:t>
      </w:r>
      <w:r w:rsidRPr="00FB10C5">
        <w:rPr>
          <w:rFonts w:ascii="Arial" w:hAnsi="Arial" w:cs="Arial"/>
          <w:b/>
        </w:rPr>
        <w:t xml:space="preserve">Table </w:t>
      </w:r>
      <w:r>
        <w:rPr>
          <w:rFonts w:ascii="Arial" w:hAnsi="Arial" w:cs="Arial"/>
          <w:b/>
        </w:rPr>
        <w:t>1</w:t>
      </w:r>
      <w:r w:rsidRPr="00FB10C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Target therapeutic ranges for tacrolimus </w:t>
      </w:r>
      <w:r w:rsidR="005C600A">
        <w:rPr>
          <w:rFonts w:ascii="Arial" w:hAnsi="Arial" w:cs="Arial"/>
        </w:rPr>
        <w:t xml:space="preserve">trough levels </w:t>
      </w:r>
      <w:r>
        <w:rPr>
          <w:rFonts w:ascii="Arial" w:hAnsi="Arial" w:cs="Arial"/>
        </w:rPr>
        <w:t>by organ type</w:t>
      </w:r>
    </w:p>
    <w:p w14:paraId="54D25BC2" w14:textId="77777777" w:rsidR="0031438A" w:rsidRDefault="0031438A" w:rsidP="0031438A">
      <w:pPr>
        <w:spacing w:after="0" w:line="240" w:lineRule="auto"/>
        <w:rPr>
          <w:rFonts w:ascii="Arial" w:hAnsi="Arial" w:cs="Arial"/>
        </w:rPr>
      </w:pPr>
    </w:p>
    <w:tbl>
      <w:tblPr>
        <w:tblStyle w:val="GridTable1Light"/>
        <w:tblW w:w="7841" w:type="dxa"/>
        <w:tblLook w:val="04A0" w:firstRow="1" w:lastRow="0" w:firstColumn="1" w:lastColumn="0" w:noHBand="0" w:noVBand="1"/>
      </w:tblPr>
      <w:tblGrid>
        <w:gridCol w:w="2505"/>
        <w:gridCol w:w="1334"/>
        <w:gridCol w:w="1334"/>
        <w:gridCol w:w="1334"/>
        <w:gridCol w:w="1334"/>
      </w:tblGrid>
      <w:tr w:rsidR="00FE31F0" w:rsidRPr="001A387D" w14:paraId="706AB10A" w14:textId="5137B906" w:rsidTr="00956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DD174F" w14:textId="77777777" w:rsidR="00FE31F0" w:rsidRPr="00F12541" w:rsidRDefault="00FE31F0" w:rsidP="0031438A">
            <w:pPr>
              <w:rPr>
                <w:rFonts w:ascii="Arial" w:eastAsia="Times New Roman" w:hAnsi="Arial" w:cs="Arial"/>
                <w:b w:val="0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12"/>
            <w:r w:rsidRPr="00F12541">
              <w:rPr>
                <w:rFonts w:ascii="Arial" w:eastAsia="Times New Roman" w:hAnsi="Arial" w:cs="Arial"/>
                <w:kern w:val="24"/>
              </w:rPr>
              <w:t xml:space="preserve">Time post-transplant </w:t>
            </w:r>
          </w:p>
        </w:tc>
        <w:tc>
          <w:tcPr>
            <w:tcW w:w="0" w:type="auto"/>
          </w:tcPr>
          <w:p w14:paraId="5AA6A304" w14:textId="77777777" w:rsidR="00FE31F0" w:rsidRPr="00F12541" w:rsidRDefault="00FE31F0" w:rsidP="003143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kern w:val="24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>Heart</w:t>
            </w:r>
          </w:p>
        </w:tc>
        <w:tc>
          <w:tcPr>
            <w:tcW w:w="0" w:type="auto"/>
          </w:tcPr>
          <w:p w14:paraId="45C8ACD7" w14:textId="77777777" w:rsidR="00FE31F0" w:rsidRPr="00F12541" w:rsidRDefault="00FE31F0" w:rsidP="003143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kern w:val="24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>Liver</w:t>
            </w:r>
          </w:p>
        </w:tc>
        <w:tc>
          <w:tcPr>
            <w:tcW w:w="0" w:type="auto"/>
          </w:tcPr>
          <w:p w14:paraId="3E9B8C85" w14:textId="77777777" w:rsidR="00FE31F0" w:rsidRPr="00F12541" w:rsidRDefault="00FE31F0" w:rsidP="003143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kern w:val="24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>Lung</w:t>
            </w:r>
          </w:p>
        </w:tc>
        <w:tc>
          <w:tcPr>
            <w:tcW w:w="0" w:type="auto"/>
          </w:tcPr>
          <w:p w14:paraId="6E8EA522" w14:textId="75B9E703" w:rsidR="00FE31F0" w:rsidRPr="00F12541" w:rsidRDefault="00FE31F0" w:rsidP="003143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 xml:space="preserve">Kidney </w:t>
            </w:r>
          </w:p>
        </w:tc>
      </w:tr>
      <w:tr w:rsidR="00FE31F0" w:rsidRPr="001A387D" w14:paraId="33985975" w14:textId="6BB03228" w:rsidTr="009567E4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16CDF5" w14:textId="77777777" w:rsidR="00FE31F0" w:rsidRPr="00F12541" w:rsidRDefault="00FE31F0" w:rsidP="0031438A">
            <w:pPr>
              <w:rPr>
                <w:rFonts w:ascii="Arial" w:eastAsia="Times New Roman" w:hAnsi="Arial" w:cs="Arial"/>
                <w:b w:val="0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 xml:space="preserve">0-3 months </w:t>
            </w:r>
          </w:p>
        </w:tc>
        <w:tc>
          <w:tcPr>
            <w:tcW w:w="0" w:type="auto"/>
          </w:tcPr>
          <w:p w14:paraId="3CC55300" w14:textId="01725445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10-12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790DF299" w14:textId="6487BD8C" w:rsidR="00FE31F0" w:rsidRPr="00F12541" w:rsidRDefault="00401A7A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kern w:val="24"/>
              </w:rPr>
            </w:pPr>
            <w:r>
              <w:rPr>
                <w:rFonts w:ascii="Arial" w:eastAsia="Times New Roman" w:hAnsi="Arial" w:cs="Arial"/>
                <w:bCs/>
                <w:kern w:val="24"/>
              </w:rPr>
              <w:t>12</w:t>
            </w:r>
            <w:r w:rsidR="00FE31F0" w:rsidRPr="00F12541">
              <w:rPr>
                <w:rFonts w:ascii="Arial" w:eastAsia="Times New Roman" w:hAnsi="Arial" w:cs="Arial"/>
                <w:bCs/>
                <w:kern w:val="24"/>
              </w:rPr>
              <w:t>-</w:t>
            </w:r>
            <w:r>
              <w:rPr>
                <w:rFonts w:ascii="Arial" w:eastAsia="Times New Roman" w:hAnsi="Arial" w:cs="Arial"/>
                <w:bCs/>
                <w:kern w:val="24"/>
              </w:rPr>
              <w:t>15</w:t>
            </w:r>
            <w:r w:rsidR="00FE31F0" w:rsidRPr="00EA1594">
              <w:rPr>
                <w:rFonts w:ascii="Arial" w:eastAsia="Times New Roman" w:hAnsi="Arial" w:cs="Arial"/>
                <w:lang w:eastAsia="en-CA"/>
              </w:rPr>
              <w:t xml:space="preserve"> </w:t>
            </w:r>
            <w:proofErr w:type="spellStart"/>
            <w:r w:rsidR="00FE31F0"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="00FE31F0"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2720E25A" w14:textId="0F67C661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15-18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56A2BA86" w14:textId="77E05393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kern w:val="24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10-12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</w:tr>
      <w:tr w:rsidR="00FE31F0" w:rsidRPr="001A387D" w14:paraId="22A77642" w14:textId="2E083F77" w:rsidTr="009567E4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ACB145" w14:textId="77777777" w:rsidR="00FE31F0" w:rsidRPr="00F12541" w:rsidRDefault="00FE31F0" w:rsidP="0031438A">
            <w:pPr>
              <w:rPr>
                <w:rFonts w:ascii="Arial" w:eastAsia="Times New Roman" w:hAnsi="Arial" w:cs="Arial"/>
                <w:b w:val="0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 xml:space="preserve">3-6 months </w:t>
            </w:r>
          </w:p>
        </w:tc>
        <w:tc>
          <w:tcPr>
            <w:tcW w:w="0" w:type="auto"/>
          </w:tcPr>
          <w:p w14:paraId="252CF7E7" w14:textId="0EC5450A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8-10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492F0FC4" w14:textId="2DB031A0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kern w:val="24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>6-8</w:t>
            </w:r>
            <w:r w:rsidRPr="00EA1594">
              <w:rPr>
                <w:rFonts w:ascii="Arial" w:eastAsia="Times New Roman" w:hAnsi="Arial" w:cs="Arial"/>
                <w:lang w:eastAsia="en-CA"/>
              </w:rPr>
              <w:t xml:space="preserve">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2D7CAA8C" w14:textId="0270AB51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12-15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4BE558EE" w14:textId="73F32769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kern w:val="24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8-10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</w:tr>
      <w:tr w:rsidR="00FE31F0" w:rsidRPr="001A387D" w14:paraId="798DEC96" w14:textId="3E653723" w:rsidTr="009567E4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07AB3" w14:textId="77777777" w:rsidR="00FE31F0" w:rsidRPr="00F12541" w:rsidRDefault="00FE31F0" w:rsidP="0031438A">
            <w:pPr>
              <w:rPr>
                <w:rFonts w:ascii="Arial" w:eastAsia="Times New Roman" w:hAnsi="Arial" w:cs="Arial"/>
                <w:b w:val="0"/>
              </w:rPr>
            </w:pPr>
            <w:r w:rsidRPr="00F12541">
              <w:rPr>
                <w:rFonts w:ascii="Arial" w:eastAsia="Times New Roman" w:hAnsi="Arial" w:cs="Arial"/>
                <w:kern w:val="24"/>
              </w:rPr>
              <w:t xml:space="preserve">6-12 months </w:t>
            </w:r>
          </w:p>
        </w:tc>
        <w:tc>
          <w:tcPr>
            <w:tcW w:w="0" w:type="auto"/>
          </w:tcPr>
          <w:p w14:paraId="76A45D4C" w14:textId="40F6424F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6-8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1A9C1510" w14:textId="6EAD74D3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kern w:val="24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>5-6</w:t>
            </w:r>
            <w:r>
              <w:rPr>
                <w:rFonts w:ascii="Arial" w:eastAsia="Times New Roman" w:hAnsi="Arial" w:cs="Arial"/>
                <w:bCs/>
                <w:kern w:val="24"/>
              </w:rPr>
              <w:t xml:space="preserve">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70E0C261" w14:textId="52F03699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</w:rPr>
              <w:t>10-12</w:t>
            </w:r>
            <w:r w:rsidRPr="00EA1594">
              <w:rPr>
                <w:rFonts w:ascii="Arial" w:eastAsia="Times New Roman" w:hAnsi="Arial" w:cs="Arial"/>
                <w:lang w:eastAsia="en-CA"/>
              </w:rPr>
              <w:t xml:space="preserve">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  <w:tc>
          <w:tcPr>
            <w:tcW w:w="0" w:type="auto"/>
          </w:tcPr>
          <w:p w14:paraId="437F436F" w14:textId="523BCE78" w:rsidR="00FE31F0" w:rsidRPr="00F12541" w:rsidRDefault="00FE31F0" w:rsidP="0031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F12541">
              <w:rPr>
                <w:rFonts w:ascii="Arial" w:eastAsia="Times New Roman" w:hAnsi="Arial" w:cs="Arial"/>
                <w:bCs/>
                <w:kern w:val="24"/>
              </w:rPr>
              <w:t xml:space="preserve">6-8 </w:t>
            </w:r>
            <w:proofErr w:type="spellStart"/>
            <w:r w:rsidRPr="00EA1594">
              <w:rPr>
                <w:rFonts w:ascii="Arial" w:eastAsia="Times New Roman" w:hAnsi="Arial" w:cs="Arial"/>
                <w:lang w:eastAsia="en-CA"/>
              </w:rPr>
              <w:t>μg</w:t>
            </w:r>
            <w:proofErr w:type="spellEnd"/>
            <w:r w:rsidRPr="00EA1594">
              <w:rPr>
                <w:rFonts w:ascii="Arial" w:eastAsia="Times New Roman" w:hAnsi="Arial" w:cs="Arial"/>
                <w:lang w:eastAsia="en-CA"/>
              </w:rPr>
              <w:t>/L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</w:tbl>
    <w:p w14:paraId="44E73CC9" w14:textId="77777777" w:rsidR="00A21C40" w:rsidRDefault="00A21C40" w:rsidP="0031438A">
      <w:pPr>
        <w:spacing w:after="0" w:line="240" w:lineRule="auto"/>
        <w:rPr>
          <w:rFonts w:ascii="Arial" w:hAnsi="Arial" w:cs="Arial"/>
          <w:b/>
        </w:rPr>
        <w:sectPr w:rsidR="00A21C40" w:rsidSect="00F12541">
          <w:footerReference w:type="default" r:id="rId6"/>
          <w:pgSz w:w="12240" w:h="15840"/>
          <w:pgMar w:top="1080" w:right="1440" w:bottom="1080" w:left="1440" w:header="708" w:footer="708" w:gutter="0"/>
          <w:cols w:space="708"/>
          <w:docGrid w:linePitch="360"/>
        </w:sectPr>
      </w:pPr>
    </w:p>
    <w:p w14:paraId="5192A3E7" w14:textId="3BFAA6DB" w:rsidR="005F6EF2" w:rsidRDefault="00DD1FEB" w:rsidP="0031438A">
      <w:pPr>
        <w:spacing w:after="0" w:line="240" w:lineRule="auto"/>
        <w:rPr>
          <w:rFonts w:ascii="Arial" w:hAnsi="Arial" w:cs="Arial"/>
        </w:rPr>
      </w:pPr>
      <w:r w:rsidRPr="002D1FB2">
        <w:rPr>
          <w:rFonts w:ascii="Arial" w:hAnsi="Arial" w:cs="Arial"/>
          <w:b/>
        </w:rPr>
        <w:lastRenderedPageBreak/>
        <w:t xml:space="preserve">Supplemental </w:t>
      </w:r>
      <w:r w:rsidR="009A7403" w:rsidRPr="002D1FB2">
        <w:rPr>
          <w:rFonts w:ascii="Arial" w:hAnsi="Arial" w:cs="Arial"/>
          <w:b/>
        </w:rPr>
        <w:t xml:space="preserve">Table </w:t>
      </w:r>
      <w:r w:rsidR="001A387D" w:rsidRPr="002D1FB2">
        <w:rPr>
          <w:rFonts w:ascii="Arial" w:hAnsi="Arial" w:cs="Arial"/>
          <w:b/>
        </w:rPr>
        <w:t>2</w:t>
      </w:r>
      <w:r w:rsidR="009A7403" w:rsidRPr="002D1FB2">
        <w:rPr>
          <w:rFonts w:ascii="Arial" w:hAnsi="Arial" w:cs="Arial"/>
        </w:rPr>
        <w:t>. SNPs significantly associated with tacrolimus levels adjusted for clinical co-variates</w:t>
      </w:r>
    </w:p>
    <w:p w14:paraId="4EA35D89" w14:textId="77777777" w:rsidR="0031438A" w:rsidRPr="002D1FB2" w:rsidRDefault="0031438A" w:rsidP="0031438A">
      <w:pPr>
        <w:spacing w:after="0" w:line="240" w:lineRule="auto"/>
        <w:rPr>
          <w:rFonts w:ascii="Arial" w:hAnsi="Arial" w:cs="Arial"/>
        </w:rPr>
      </w:pPr>
    </w:p>
    <w:tbl>
      <w:tblPr>
        <w:tblW w:w="17406" w:type="dxa"/>
        <w:tblLook w:val="04A0" w:firstRow="1" w:lastRow="0" w:firstColumn="1" w:lastColumn="0" w:noHBand="0" w:noVBand="1"/>
      </w:tblPr>
      <w:tblGrid>
        <w:gridCol w:w="1769"/>
        <w:gridCol w:w="4901"/>
        <w:gridCol w:w="672"/>
        <w:gridCol w:w="1165"/>
        <w:gridCol w:w="1670"/>
        <w:gridCol w:w="1003"/>
        <w:gridCol w:w="1001"/>
        <w:gridCol w:w="1503"/>
        <w:gridCol w:w="1350"/>
        <w:gridCol w:w="2372"/>
      </w:tblGrid>
      <w:tr w:rsidR="003752FB" w:rsidRPr="00921AD2" w14:paraId="03F3CBF8" w14:textId="77777777" w:rsidTr="004816B1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318BF" w14:textId="77777777" w:rsidR="003752FB" w:rsidRPr="00691F4F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691F4F">
              <w:rPr>
                <w:rFonts w:ascii="Arial" w:eastAsia="Times New Roman" w:hAnsi="Arial" w:cs="Arial"/>
                <w:color w:val="000000"/>
                <w:lang w:eastAsia="en-CA"/>
              </w:rPr>
              <w:t>SNP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92DEE" w14:textId="77777777" w:rsidR="003752FB" w:rsidRPr="002D1FB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2D1FB2">
              <w:rPr>
                <w:rFonts w:ascii="Arial" w:eastAsia="Times New Roman" w:hAnsi="Arial" w:cs="Arial"/>
                <w:color w:val="000000"/>
                <w:lang w:eastAsia="en-CA"/>
              </w:rPr>
              <w:t>Gene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3D56F" w14:textId="77777777" w:rsidR="003752FB" w:rsidRPr="002D1FB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proofErr w:type="spellStart"/>
            <w:r w:rsidRPr="002D1FB2">
              <w:rPr>
                <w:rFonts w:ascii="Arial" w:eastAsia="Times New Roman" w:hAnsi="Arial" w:cs="Arial"/>
                <w:color w:val="000000"/>
                <w:lang w:eastAsia="en-CA"/>
              </w:rPr>
              <w:t>Chr</w:t>
            </w:r>
            <w:proofErr w:type="spellEnd"/>
          </w:p>
        </w:tc>
        <w:tc>
          <w:tcPr>
            <w:tcW w:w="38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FD23A" w14:textId="77777777" w:rsidR="003752FB" w:rsidRPr="002D1FB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2D1FB2">
              <w:rPr>
                <w:rFonts w:ascii="Arial" w:eastAsia="Times New Roman" w:hAnsi="Arial" w:cs="Arial"/>
                <w:color w:val="000000"/>
                <w:lang w:eastAsia="en-CA"/>
              </w:rPr>
              <w:t>Discovery cohort (n=455)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0B8D0" w14:textId="77777777" w:rsidR="003752FB" w:rsidRPr="002D1FB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2D1FB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ED0CF" w14:textId="77777777" w:rsidR="003752FB" w:rsidRPr="002D1FB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2D1FB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D9FD1" w14:textId="658C1E4B" w:rsidR="003752FB" w:rsidRPr="004816B1" w:rsidRDefault="004816B1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 xml:space="preserve">SNP </w:t>
            </w:r>
            <w:r w:rsidR="003752FB" w:rsidRPr="004816B1">
              <w:rPr>
                <w:rFonts w:ascii="Arial" w:eastAsia="Times New Roman" w:hAnsi="Arial" w:cs="Arial"/>
                <w:color w:val="000000"/>
                <w:lang w:eastAsia="en-CA"/>
              </w:rPr>
              <w:t>validation cohort (n=213)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5499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2D1FB2">
              <w:rPr>
                <w:rFonts w:ascii="Arial" w:eastAsia="Times New Roman" w:hAnsi="Arial" w:cs="Arial"/>
                <w:color w:val="000000"/>
                <w:lang w:eastAsia="en-CA"/>
              </w:rPr>
              <w:t>Organ type significant at p&lt;0.05</w:t>
            </w:r>
          </w:p>
        </w:tc>
      </w:tr>
      <w:tr w:rsidR="003752FB" w:rsidRPr="00921AD2" w14:paraId="2EFCBECB" w14:textId="77777777" w:rsidTr="00E32D42">
        <w:trPr>
          <w:trHeight w:val="339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4947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0ECA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4995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A84A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MAF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EE3E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Minor Allele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A5E8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β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9613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proofErr w:type="spellStart"/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s.e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47F8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E6A7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p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A39E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109AD357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1304418" w14:textId="01DF2323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bCs/>
                <w:color w:val="000000"/>
                <w:lang w:eastAsia="en-CA"/>
              </w:rPr>
              <w:t>rs776746</w:t>
            </w:r>
            <w:r w:rsidR="004816B1">
              <w:rPr>
                <w:rFonts w:ascii="Arial" w:eastAsia="Times New Roman" w:hAnsi="Arial" w:cs="Arial"/>
                <w:b/>
                <w:bCs/>
                <w:color w:val="000000"/>
                <w:lang w:eastAsia="en-CA"/>
              </w:rPr>
              <w:t>*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3B1181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BF6469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1FE914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0.152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E173D4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C95F43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-1.742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FC73A9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0.244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91FDE2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9.71E-13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699EDE8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5.97E-08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557B3D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liver, kidney</w:t>
            </w:r>
          </w:p>
        </w:tc>
      </w:tr>
      <w:tr w:rsidR="003752FB" w:rsidRPr="00921AD2" w14:paraId="1C29BD2E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EAA65BB" w14:textId="1B7C5DAB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Cs/>
                <w:color w:val="000000"/>
                <w:lang w:eastAsia="en-CA"/>
              </w:rPr>
              <w:t>rs4646457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A0D887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CYP3A5, ZSCAN25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438BBF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F8F7C7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0.16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EA6F8F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6A9C86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-1.699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A7961B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0.241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DA5BA8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1.88E-12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9F10D0D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1.36E-07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E2352B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52639FF9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84B611C" w14:textId="7731EEE1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Cs/>
                <w:color w:val="000000"/>
                <w:lang w:eastAsia="en-CA"/>
              </w:rPr>
              <w:t>rs10242455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ED9290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CYP3A5, ZSCAN25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C0760F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22077E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0.155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2A53A3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7B7A45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-1.701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B27FBA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0.244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7EE77B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3.44E-12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2742C29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1.56E-07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8B3522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24008FB8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2FCEC52" w14:textId="01CCCD94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Cs/>
                <w:color w:val="000000"/>
                <w:lang w:eastAsia="en-CA"/>
              </w:rPr>
              <w:t>rs15524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C02EFF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7BC98F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9452B7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0.152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DA0ADF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83E0E9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-1.526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FC232A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0.239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81E50A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1.67E-10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E0875D9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2.02E-06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B6A31A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1F29DF94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4963F77" w14:textId="46CC7709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Cs/>
                <w:color w:val="000000"/>
                <w:lang w:eastAsia="en-CA"/>
              </w:rPr>
              <w:t>rs6465750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30D85D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ZSCAN25, CYP3A5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8D5034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EEC1AD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0.138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2CE14E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704AC4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-1.55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950CDE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0.246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BF892D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2.83E-10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A259C90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3.72E-07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E6621C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458F87EF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472EAE9" w14:textId="796472E9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Cs/>
                <w:color w:val="000000"/>
                <w:lang w:eastAsia="en-CA"/>
              </w:rPr>
              <w:t>rs1859690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7AAC4A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ZSCAN25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D4857D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B5E02D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0.145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0A0772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7080D1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-1.49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AEA800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0.239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13F26A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4.66E-10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EBA836D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9.16E-07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0F5176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1BD8988F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E5EBA89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rs2257401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326E40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CYP3A7, CYP3A7-CYP3AP1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606943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571F51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0.148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FD4CA7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168149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-1.312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0EACB2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0.253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A7FAED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2.10E-07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F645A7C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9.43E-05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AEB318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liver, kidney</w:t>
            </w:r>
          </w:p>
        </w:tc>
      </w:tr>
      <w:tr w:rsidR="003752FB" w:rsidRPr="00921AD2" w14:paraId="4101911D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F61717A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rs2242480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84B32C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CYP3A4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7E7035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478B3D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0.18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597392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577AFE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-0.91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BA3457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0.202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1ACFAA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6.49E-06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4191F14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6.93E-03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C645AF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7AA8842B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428DCE6" w14:textId="6CC4F7CB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rs12333983</w:t>
            </w:r>
            <w:r w:rsidR="004816B1">
              <w:rPr>
                <w:rFonts w:ascii="Arial" w:eastAsia="Times New Roman" w:hAnsi="Arial" w:cs="Arial"/>
                <w:b/>
                <w:color w:val="000000"/>
                <w:lang w:eastAsia="en-CA"/>
              </w:rPr>
              <w:t>*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EAF5BD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CYP3A4, CYP3A7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86228F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8C921A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0.193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71CF2C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A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C9AF12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-0.924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F22EAE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0.206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99A18B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7.38E-06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7B360A1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2.15E-06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958B1C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22A480C4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DE3568F" w14:textId="10EB9D52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Cs/>
                <w:color w:val="000000"/>
                <w:lang w:eastAsia="en-CA"/>
              </w:rPr>
              <w:t>rs2687086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7C73C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CYP3A5, CYP3A7, CYP3A7-CYP3AP1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273871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51274B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0.167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01477E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C47E60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-1.184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D516F7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82E13E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7.54E-08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ABE5F6F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4.26E-07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2C74B6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248CE620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BECAA95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color w:val="000000"/>
                <w:lang w:eastAsia="en-CA"/>
              </w:rPr>
              <w:t>rs3735451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158E5A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CYP3A4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A6E209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DE5F9A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0.194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AA86F7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AC8E74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-0.98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85C2C8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0.208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324622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2.43E-06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D62D5D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3.03E-06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725146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5216A2C8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C651544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color w:val="000000"/>
                <w:lang w:eastAsia="en-CA"/>
              </w:rPr>
              <w:t>rs6945984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CEDC20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CYP3A4, CYP3A7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8391E5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24EF33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0.192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9D52A2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1BEAAE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-0.97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AAE409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0.208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9F1E72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3.15E-06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03DC9BD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1.65E-06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3294A5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61A1C53D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96FBA0F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rs17161780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419E6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CYP3A5, ZSCAN25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6669DC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9C086C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0.071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9FF812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A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A0B38A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-1.702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B88EC9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0.33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EE9C7E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2.45E-07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9A6E1C6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8.45E-03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E7DF80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08398D33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618B00C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color w:val="000000"/>
                <w:lang w:eastAsia="en-CA"/>
              </w:rPr>
              <w:t>rs115435341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C266BA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ZSCAN25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8FC3DA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FD6300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0.067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6FD0F8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54879B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-1.765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8714D2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0.339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DA8859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1.97E-07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519B7D7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1.23E-01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4B1E8B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5E4AD6FA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22EA9367" w14:textId="0F15AFAF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bCs/>
                <w:color w:val="000000"/>
                <w:lang w:eastAsia="en-CA"/>
              </w:rPr>
              <w:t>rs4646450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1C25A0E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6A9A602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3F67DF1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0.234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EE7035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A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F774BF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-1.165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2EA9064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0.214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2562FF0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5.00E-08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61DE8795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1.79E-04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E74B4D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1899BEC8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8260F41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rs11762273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67243A0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ARPC1B, ARPC1A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3D323D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612CE4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0.222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1A7FD48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350A1AD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-1.023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5FB54A8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0.225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8F815D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5.52E-06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06BF223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5.92E-05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5BF57D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70BDD1CE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5D38B2CE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color w:val="000000"/>
                <w:lang w:eastAsia="en-CA"/>
              </w:rPr>
              <w:t>rs6962772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633072D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ZNF789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54B33C9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B28181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0.229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C30FCC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E5E30A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-1.016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E7CCEF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0.206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251C5C8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7.71E-07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C158FFD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1.36E-03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BE379A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7A9EB545" w14:textId="77777777" w:rsidTr="00E32D42">
        <w:trPr>
          <w:trHeight w:val="45"/>
        </w:trPr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3D26AE24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color w:val="000000"/>
                <w:lang w:eastAsia="en-CA"/>
              </w:rPr>
              <w:t>rs3137</w:t>
            </w:r>
          </w:p>
        </w:tc>
        <w:tc>
          <w:tcPr>
            <w:tcW w:w="4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FF380E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ZKSCAN5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BA5185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57A406E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0.226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AA93CA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A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5987EA9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-1.041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E3F979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0.213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8A77BE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9.99E-07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C495D61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3.29E-03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1FEA4D2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 </w:t>
            </w:r>
          </w:p>
        </w:tc>
      </w:tr>
      <w:tr w:rsidR="003752FB" w:rsidRPr="00921AD2" w14:paraId="0D18CA1C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D0BAF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rs72816873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5F68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VPS35, ORC6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FEE4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564C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0.08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7DC5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BE7D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1.528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A09D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0B5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2.42E-07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7F613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6.90E-01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C767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liver</w:t>
            </w:r>
          </w:p>
        </w:tc>
      </w:tr>
      <w:tr w:rsidR="003752FB" w:rsidRPr="00921AD2" w14:paraId="733DB090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E4DB8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rs6519705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8528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MN1, LINC01422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1DD5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22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B24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0.356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4BC1C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15D1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-0.817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DB3F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0.162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DFEC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4.64E-07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49973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2.67E-01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F416B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liver</w:t>
            </w:r>
          </w:p>
        </w:tc>
      </w:tr>
      <w:tr w:rsidR="003752FB" w:rsidRPr="00921AD2" w14:paraId="3668C7E1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B668C" w14:textId="6D48B1A9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rs12957142</w:t>
            </w:r>
            <w:r w:rsidR="004816B1">
              <w:rPr>
                <w:rFonts w:ascii="Arial" w:eastAsia="Times New Roman" w:hAnsi="Arial" w:cs="Arial"/>
                <w:b/>
                <w:color w:val="000000"/>
                <w:lang w:eastAsia="en-CA"/>
              </w:rPr>
              <w:t>*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9C16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KC6, LOC101927900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E781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30AF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0.255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8671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6E00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0.936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C3E4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0.187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572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5.31E-07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5193A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7.85E-01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5285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liver, kidney</w:t>
            </w:r>
          </w:p>
        </w:tc>
      </w:tr>
      <w:tr w:rsidR="003752FB" w:rsidRPr="00921AD2" w14:paraId="2A10F2AE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8C067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rs17161692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A1C1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ARPC1A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37A5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91E1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0.108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507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19F7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-1.275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09790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0.264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353A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1.35E-06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C9CBB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2.41E-04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DE90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16064521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AC7D6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rs35154575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159A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ZC3H13, SIAH3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9074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8FDB2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0.097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9536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18A09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1.292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9393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0.271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594F5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1.95E-06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02C87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8.66E-01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7DEAD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liver</w:t>
            </w:r>
          </w:p>
        </w:tc>
      </w:tr>
      <w:tr w:rsidR="003752FB" w:rsidRPr="00921AD2" w14:paraId="243B95F1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6B1E6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rs28608208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6CC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MYH16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16FF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1A78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5D558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6540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-0.999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2802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C7DA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5.87E-06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CCC01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6.52E-02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F78D6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  <w:tr w:rsidR="003752FB" w:rsidRPr="00921AD2" w14:paraId="329C2490" w14:textId="77777777" w:rsidTr="00E32D42">
        <w:trPr>
          <w:trHeight w:val="45"/>
        </w:trPr>
        <w:tc>
          <w:tcPr>
            <w:tcW w:w="1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3FD1E" w14:textId="77777777" w:rsidR="003752FB" w:rsidRPr="00C73F79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n-CA"/>
              </w:rPr>
            </w:pPr>
            <w:r w:rsidRPr="00C73F79">
              <w:rPr>
                <w:rFonts w:ascii="Arial" w:eastAsia="Times New Roman" w:hAnsi="Arial" w:cs="Arial"/>
                <w:b/>
                <w:color w:val="000000"/>
                <w:lang w:eastAsia="en-CA"/>
              </w:rPr>
              <w:t>rs4646458</w:t>
            </w:r>
          </w:p>
        </w:tc>
        <w:tc>
          <w:tcPr>
            <w:tcW w:w="4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2351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i/>
                <w:iCs/>
                <w:color w:val="000000"/>
                <w:lang w:eastAsia="en-CA"/>
              </w:rPr>
              <w:t>CYP3A5, ZSCAN25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AF731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9CBBF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0.092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A3A07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G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0D7A3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-1.341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D71CA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0.296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329AE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6.04E-06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29CC8" w14:textId="77777777" w:rsidR="003752FB" w:rsidRPr="0053285E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en-CA"/>
              </w:rPr>
            </w:pPr>
            <w:r w:rsidRPr="0053285E">
              <w:rPr>
                <w:rFonts w:ascii="Arial" w:eastAsia="Times New Roman" w:hAnsi="Arial" w:cs="Arial"/>
                <w:color w:val="000000" w:themeColor="text1"/>
                <w:lang w:eastAsia="en-CA"/>
              </w:rPr>
              <w:t>1.95E-02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EDEF4" w14:textId="77777777" w:rsidR="003752FB" w:rsidRPr="00921AD2" w:rsidRDefault="003752FB" w:rsidP="0031438A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21AD2">
              <w:rPr>
                <w:rFonts w:ascii="Arial" w:eastAsia="Times New Roman" w:hAnsi="Arial" w:cs="Arial"/>
                <w:color w:val="000000"/>
                <w:lang w:eastAsia="en-CA"/>
              </w:rPr>
              <w:t>heart, kidney</w:t>
            </w:r>
          </w:p>
        </w:tc>
      </w:tr>
    </w:tbl>
    <w:p w14:paraId="5A0CFCB3" w14:textId="77777777" w:rsidR="00921AD2" w:rsidRDefault="00921AD2" w:rsidP="0031438A">
      <w:pPr>
        <w:spacing w:after="0" w:line="240" w:lineRule="auto"/>
        <w:rPr>
          <w:rFonts w:ascii="Arial" w:hAnsi="Arial" w:cs="Arial"/>
        </w:rPr>
      </w:pPr>
    </w:p>
    <w:p w14:paraId="6F479C89" w14:textId="3FFD84E3" w:rsidR="004816B1" w:rsidRDefault="0031438A" w:rsidP="0031438A">
      <w:pPr>
        <w:spacing w:after="0" w:line="240" w:lineRule="auto"/>
        <w:rPr>
          <w:rFonts w:ascii="Arial" w:hAnsi="Arial" w:cs="Arial"/>
        </w:rPr>
      </w:pPr>
      <w:r w:rsidRPr="002D1FB2">
        <w:rPr>
          <w:rFonts w:ascii="Arial" w:hAnsi="Arial" w:cs="Arial"/>
        </w:rPr>
        <w:t>SNPs in LD are indicated in 4 colors (</w:t>
      </w:r>
      <w:r w:rsidRPr="00691F4F">
        <w:rPr>
          <w:rFonts w:ascii="Arial" w:hAnsi="Arial" w:cs="Arial"/>
        </w:rPr>
        <w:t>orange</w:t>
      </w:r>
      <w:r w:rsidRPr="003C0C42">
        <w:rPr>
          <w:rFonts w:ascii="Arial" w:hAnsi="Arial" w:cs="Arial"/>
        </w:rPr>
        <w:t xml:space="preserve">, green, blue </w:t>
      </w:r>
      <w:r w:rsidRPr="00454940">
        <w:rPr>
          <w:rFonts w:ascii="Arial" w:hAnsi="Arial" w:cs="Arial"/>
        </w:rPr>
        <w:t xml:space="preserve">and </w:t>
      </w:r>
      <w:r w:rsidRPr="002D1FB2">
        <w:rPr>
          <w:rFonts w:ascii="Arial" w:hAnsi="Arial" w:cs="Arial"/>
        </w:rPr>
        <w:t>yellow)</w:t>
      </w:r>
      <w:r>
        <w:rPr>
          <w:rFonts w:ascii="Arial" w:hAnsi="Arial" w:cs="Arial"/>
        </w:rPr>
        <w:t xml:space="preserve">; </w:t>
      </w:r>
      <w:r w:rsidR="0053285E">
        <w:rPr>
          <w:rFonts w:ascii="Arial" w:hAnsi="Arial" w:cs="Arial"/>
        </w:rPr>
        <w:t>B</w:t>
      </w:r>
      <w:r w:rsidR="0053285E" w:rsidRPr="00454940">
        <w:rPr>
          <w:rFonts w:ascii="Arial" w:hAnsi="Arial" w:cs="Arial"/>
        </w:rPr>
        <w:t>old = in</w:t>
      </w:r>
      <w:r w:rsidR="00B25C0F" w:rsidRPr="00454940">
        <w:rPr>
          <w:rFonts w:ascii="Arial" w:hAnsi="Arial" w:cs="Arial"/>
        </w:rPr>
        <w:t>dependent or non-redundant SNP</w:t>
      </w:r>
      <w:r w:rsidR="004816B1">
        <w:rPr>
          <w:rFonts w:ascii="Arial" w:hAnsi="Arial" w:cs="Arial"/>
        </w:rPr>
        <w:t>s</w:t>
      </w:r>
      <w:r w:rsidR="00E2489D" w:rsidRPr="00454940">
        <w:rPr>
          <w:rFonts w:ascii="Arial" w:hAnsi="Arial" w:cs="Arial"/>
        </w:rPr>
        <w:t xml:space="preserve">; </w:t>
      </w:r>
      <w:r w:rsidR="004816B1">
        <w:rPr>
          <w:rFonts w:ascii="Arial" w:hAnsi="Arial" w:cs="Arial"/>
        </w:rPr>
        <w:t>*indicates SNPs selected by machine learning and linear regression models for association with dose-adjusted T1 levels</w:t>
      </w:r>
    </w:p>
    <w:p w14:paraId="564629E9" w14:textId="5B79EB60" w:rsidR="0099264F" w:rsidRPr="00454940" w:rsidRDefault="009A7403" w:rsidP="0031438A">
      <w:pPr>
        <w:spacing w:after="0" w:line="240" w:lineRule="auto"/>
        <w:rPr>
          <w:rFonts w:ascii="Arial" w:eastAsia="Times New Roman" w:hAnsi="Arial" w:cs="Arial"/>
          <w:bCs/>
          <w:lang w:eastAsia="en-CA"/>
        </w:rPr>
        <w:sectPr w:rsidR="0099264F" w:rsidRPr="00454940" w:rsidSect="00996AD5">
          <w:pgSz w:w="20160" w:h="12240" w:orient="landscape" w:code="5"/>
          <w:pgMar w:top="720" w:right="720" w:bottom="720" w:left="720" w:header="708" w:footer="708" w:gutter="0"/>
          <w:cols w:space="708"/>
          <w:docGrid w:linePitch="360"/>
        </w:sectPr>
      </w:pPr>
      <w:r w:rsidRPr="00454940">
        <w:rPr>
          <w:rFonts w:ascii="Arial" w:hAnsi="Arial" w:cs="Arial"/>
        </w:rPr>
        <w:t xml:space="preserve">SNP, single-nucleotide polymorphisms; </w:t>
      </w:r>
      <w:r w:rsidR="00054563" w:rsidRPr="004816B1">
        <w:rPr>
          <w:rFonts w:ascii="Arial" w:hAnsi="Arial" w:cs="Arial"/>
        </w:rPr>
        <w:t>MAF, minor allele frequency</w:t>
      </w:r>
      <w:r w:rsidR="00054563" w:rsidRPr="00454940">
        <w:rPr>
          <w:rFonts w:ascii="Arial" w:hAnsi="Arial" w:cs="Arial"/>
        </w:rPr>
        <w:t xml:space="preserve">; </w:t>
      </w:r>
      <w:proofErr w:type="spellStart"/>
      <w:r w:rsidR="00C56EC2" w:rsidRPr="00454940">
        <w:rPr>
          <w:rFonts w:ascii="Arial" w:hAnsi="Arial" w:cs="Arial"/>
        </w:rPr>
        <w:t>Chr</w:t>
      </w:r>
      <w:proofErr w:type="spellEnd"/>
      <w:r w:rsidR="00C56EC2" w:rsidRPr="00454940">
        <w:rPr>
          <w:rFonts w:ascii="Arial" w:hAnsi="Arial" w:cs="Arial"/>
        </w:rPr>
        <w:t xml:space="preserve">, chromosome; </w:t>
      </w:r>
      <w:proofErr w:type="spellStart"/>
      <w:r w:rsidRPr="00454940">
        <w:rPr>
          <w:rFonts w:ascii="Arial" w:hAnsi="Arial" w:cs="Arial"/>
        </w:rPr>
        <w:t>s.e</w:t>
      </w:r>
      <w:proofErr w:type="spellEnd"/>
      <w:r w:rsidRPr="00454940">
        <w:rPr>
          <w:rFonts w:ascii="Arial" w:hAnsi="Arial" w:cs="Arial"/>
        </w:rPr>
        <w:t xml:space="preserve">, standard error; </w:t>
      </w:r>
      <w:r w:rsidRPr="00454940">
        <w:rPr>
          <w:rFonts w:ascii="Arial" w:eastAsia="Times New Roman" w:hAnsi="Arial" w:cs="Arial"/>
          <w:bCs/>
          <w:lang w:eastAsia="en-CA"/>
        </w:rPr>
        <w:t>β, coefficient</w:t>
      </w:r>
      <w:r w:rsidR="0030638E" w:rsidRPr="00454940">
        <w:rPr>
          <w:rFonts w:ascii="Arial" w:eastAsia="Times New Roman" w:hAnsi="Arial" w:cs="Arial"/>
          <w:bCs/>
          <w:lang w:eastAsia="en-CA"/>
        </w:rPr>
        <w:t xml:space="preserve"> </w:t>
      </w:r>
    </w:p>
    <w:p w14:paraId="4C1CF019" w14:textId="5491F05E" w:rsidR="00E15E73" w:rsidRDefault="00E15E73" w:rsidP="00E15E73">
      <w:pPr>
        <w:spacing w:after="0" w:line="240" w:lineRule="auto"/>
        <w:rPr>
          <w:rFonts w:ascii="Arial" w:hAnsi="Arial" w:cs="Arial"/>
          <w:b/>
        </w:rPr>
      </w:pPr>
      <w:r w:rsidRPr="003404A5">
        <w:rPr>
          <w:rFonts w:ascii="Arial" w:hAnsi="Arial" w:cs="Arial"/>
          <w:b/>
        </w:rPr>
        <w:lastRenderedPageBreak/>
        <w:t>Supplemental Figure</w:t>
      </w:r>
      <w:r>
        <w:rPr>
          <w:rFonts w:ascii="Arial" w:hAnsi="Arial" w:cs="Arial"/>
          <w:b/>
        </w:rPr>
        <w:t xml:space="preserve"> 1</w:t>
      </w:r>
      <w:r w:rsidRPr="003404A5">
        <w:rPr>
          <w:rFonts w:ascii="Arial" w:hAnsi="Arial" w:cs="Arial"/>
          <w:b/>
        </w:rPr>
        <w:t xml:space="preserve">: </w:t>
      </w:r>
      <w:r w:rsidRPr="003404A5">
        <w:rPr>
          <w:rFonts w:ascii="Arial" w:hAnsi="Arial" w:cs="Arial"/>
        </w:rPr>
        <w:t>Proportion of</w:t>
      </w:r>
      <w:r w:rsidRPr="003404A5">
        <w:rPr>
          <w:rFonts w:ascii="Arial" w:hAnsi="Arial" w:cs="Arial"/>
          <w:b/>
        </w:rPr>
        <w:t xml:space="preserve"> </w:t>
      </w:r>
      <w:r w:rsidRPr="003404A5">
        <w:rPr>
          <w:rFonts w:ascii="Arial" w:hAnsi="Arial" w:cs="Arial"/>
        </w:rPr>
        <w:t>tacrolimus levels with concomitant CYP3A4 inhibitor use at six post-transplant (</w:t>
      </w:r>
      <w:proofErr w:type="spellStart"/>
      <w:r w:rsidRPr="003404A5">
        <w:rPr>
          <w:rFonts w:ascii="Arial" w:hAnsi="Arial" w:cs="Arial"/>
        </w:rPr>
        <w:t>tx</w:t>
      </w:r>
      <w:proofErr w:type="spellEnd"/>
      <w:r w:rsidRPr="003404A5">
        <w:rPr>
          <w:rFonts w:ascii="Arial" w:hAnsi="Arial" w:cs="Arial"/>
        </w:rPr>
        <w:t>) time points in he</w:t>
      </w:r>
      <w:r w:rsidRPr="00E1300C">
        <w:rPr>
          <w:rFonts w:ascii="Arial" w:hAnsi="Arial" w:cs="Arial"/>
        </w:rPr>
        <w:t>art (red), liver (</w:t>
      </w:r>
      <w:r>
        <w:rPr>
          <w:rFonts w:ascii="Arial" w:hAnsi="Arial" w:cs="Arial"/>
        </w:rPr>
        <w:t>blue</w:t>
      </w:r>
      <w:r w:rsidRPr="00E1300C">
        <w:rPr>
          <w:rFonts w:ascii="Arial" w:hAnsi="Arial" w:cs="Arial"/>
        </w:rPr>
        <w:t>) lung (</w:t>
      </w:r>
      <w:r>
        <w:rPr>
          <w:rFonts w:ascii="Arial" w:hAnsi="Arial" w:cs="Arial"/>
        </w:rPr>
        <w:t>green</w:t>
      </w:r>
      <w:r w:rsidRPr="00E1300C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 </w:t>
      </w:r>
      <w:r w:rsidRPr="00E1300C">
        <w:rPr>
          <w:rFonts w:ascii="Arial" w:hAnsi="Arial" w:cs="Arial"/>
        </w:rPr>
        <w:t>and kidney (</w:t>
      </w:r>
      <w:r>
        <w:rPr>
          <w:rFonts w:ascii="Arial" w:hAnsi="Arial" w:cs="Arial"/>
        </w:rPr>
        <w:t>purple</w:t>
      </w:r>
      <w:r w:rsidRPr="00E1300C">
        <w:rPr>
          <w:rFonts w:ascii="Arial" w:hAnsi="Arial" w:cs="Arial"/>
        </w:rPr>
        <w:t>),</w:t>
      </w:r>
    </w:p>
    <w:p w14:paraId="0D33C122" w14:textId="77777777" w:rsidR="00E15E73" w:rsidRDefault="00E15E73" w:rsidP="00E15E73">
      <w:pPr>
        <w:spacing w:after="0" w:line="240" w:lineRule="auto"/>
        <w:rPr>
          <w:rFonts w:ascii="Arial" w:hAnsi="Arial" w:cs="Arial"/>
        </w:rPr>
      </w:pPr>
      <w:r w:rsidRPr="00CB1F14">
        <w:rPr>
          <w:rFonts w:ascii="Arial" w:hAnsi="Arial" w:cs="Arial"/>
          <w:noProof/>
          <w:lang w:val="en-US"/>
        </w:rPr>
        <w:drawing>
          <wp:inline distT="0" distB="0" distL="0" distR="0" wp14:anchorId="60ABF31F" wp14:editId="3F9ACCFF">
            <wp:extent cx="5940734" cy="4326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41" cy="43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E4DC" w14:textId="77777777" w:rsidR="00E15E73" w:rsidRDefault="00E15E73" w:rsidP="00E15E73">
      <w:pPr>
        <w:spacing w:after="0" w:line="240" w:lineRule="auto"/>
        <w:rPr>
          <w:rFonts w:ascii="Arial" w:hAnsi="Arial" w:cs="Arial"/>
        </w:rPr>
      </w:pPr>
    </w:p>
    <w:p w14:paraId="264C858B" w14:textId="77777777" w:rsidR="00E15E73" w:rsidRDefault="00E15E73" w:rsidP="00E15E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4B93BF" w14:textId="1ADA94A1" w:rsidR="009A7403" w:rsidRPr="00FB10C5" w:rsidRDefault="0052170D" w:rsidP="0031438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Supplemental </w:t>
      </w:r>
      <w:r w:rsidR="00E15E73">
        <w:rPr>
          <w:rFonts w:ascii="Arial" w:hAnsi="Arial" w:cs="Arial"/>
          <w:b/>
        </w:rPr>
        <w:t>Figure 2</w:t>
      </w:r>
      <w:bookmarkStart w:id="7" w:name="_GoBack"/>
      <w:bookmarkEnd w:id="7"/>
      <w:r w:rsidR="009A7403" w:rsidRPr="00FB10C5">
        <w:rPr>
          <w:rFonts w:ascii="Arial" w:hAnsi="Arial" w:cs="Arial"/>
        </w:rPr>
        <w:t xml:space="preserve">: </w:t>
      </w:r>
      <w:r w:rsidR="00082BBB">
        <w:rPr>
          <w:rFonts w:ascii="Arial" w:hAnsi="Arial" w:cs="Arial"/>
        </w:rPr>
        <w:t>Principal Component Analysis</w:t>
      </w:r>
      <w:r w:rsidR="00082BBB" w:rsidRPr="00FB10C5">
        <w:rPr>
          <w:rFonts w:ascii="Arial" w:hAnsi="Arial" w:cs="Arial"/>
        </w:rPr>
        <w:t xml:space="preserve"> </w:t>
      </w:r>
      <w:r w:rsidR="009A7403" w:rsidRPr="00FB10C5">
        <w:rPr>
          <w:rFonts w:ascii="Arial" w:hAnsi="Arial" w:cs="Arial"/>
        </w:rPr>
        <w:t>plot</w:t>
      </w:r>
      <w:r w:rsidR="007759A6">
        <w:rPr>
          <w:rFonts w:ascii="Arial" w:hAnsi="Arial" w:cs="Arial"/>
        </w:rPr>
        <w:t xml:space="preserve"> </w:t>
      </w:r>
      <w:r w:rsidR="0031438A">
        <w:rPr>
          <w:rFonts w:ascii="Arial" w:hAnsi="Arial" w:cs="Arial"/>
        </w:rPr>
        <w:t xml:space="preserve">for ethnicity </w:t>
      </w:r>
      <w:r w:rsidR="007759A6">
        <w:rPr>
          <w:rFonts w:ascii="Arial" w:hAnsi="Arial" w:cs="Arial"/>
        </w:rPr>
        <w:t xml:space="preserve">showing distribution of ancestry markers plotted against </w:t>
      </w:r>
      <w:r w:rsidR="0031438A">
        <w:rPr>
          <w:rFonts w:ascii="Arial" w:hAnsi="Arial" w:cs="Arial"/>
        </w:rPr>
        <w:t xml:space="preserve">HapMap3 </w:t>
      </w:r>
      <w:r w:rsidR="007759A6">
        <w:rPr>
          <w:rFonts w:ascii="Arial" w:hAnsi="Arial" w:cs="Arial"/>
        </w:rPr>
        <w:t xml:space="preserve">population. </w:t>
      </w:r>
      <w:r w:rsidR="007759A6" w:rsidRPr="00FB10C5">
        <w:rPr>
          <w:rFonts w:ascii="Arial" w:hAnsi="Arial" w:cs="Arial"/>
        </w:rPr>
        <w:t>African (red), American (blue), European (green), East Asian (magenta), South Asian (yellow)</w:t>
      </w:r>
      <w:r w:rsidR="00E8525E">
        <w:rPr>
          <w:rFonts w:ascii="Arial" w:hAnsi="Arial" w:cs="Arial"/>
        </w:rPr>
        <w:t xml:space="preserve"> and study population (gr</w:t>
      </w:r>
      <w:r w:rsidR="00B24062">
        <w:rPr>
          <w:rFonts w:ascii="Arial" w:hAnsi="Arial" w:cs="Arial"/>
        </w:rPr>
        <w:t>e</w:t>
      </w:r>
      <w:r w:rsidR="00E8525E">
        <w:rPr>
          <w:rFonts w:ascii="Arial" w:hAnsi="Arial" w:cs="Arial"/>
        </w:rPr>
        <w:t>y)</w:t>
      </w:r>
    </w:p>
    <w:p w14:paraId="7E6FDA74" w14:textId="77777777" w:rsidR="009A7403" w:rsidRPr="00FB10C5" w:rsidRDefault="009A7403" w:rsidP="0031438A">
      <w:pPr>
        <w:spacing w:after="0" w:line="240" w:lineRule="auto"/>
        <w:rPr>
          <w:rFonts w:ascii="Arial" w:hAnsi="Arial" w:cs="Arial"/>
        </w:rPr>
      </w:pPr>
    </w:p>
    <w:p w14:paraId="241C8CB4" w14:textId="15300622" w:rsidR="00BD6D2B" w:rsidRDefault="009A7403" w:rsidP="0031438A">
      <w:pPr>
        <w:spacing w:after="0" w:line="240" w:lineRule="auto"/>
        <w:rPr>
          <w:rFonts w:ascii="Arial" w:hAnsi="Arial" w:cs="Arial"/>
        </w:rPr>
      </w:pPr>
      <w:r w:rsidRPr="00FB10C5">
        <w:rPr>
          <w:rFonts w:ascii="Arial" w:hAnsi="Arial" w:cs="Arial"/>
          <w:b/>
          <w:noProof/>
          <w:lang w:val="en-US"/>
        </w:rPr>
        <w:drawing>
          <wp:inline distT="0" distB="0" distL="0" distR="0" wp14:anchorId="5C17AC08" wp14:editId="741AA34D">
            <wp:extent cx="5492853" cy="4572000"/>
            <wp:effectExtent l="0" t="0" r="0" b="0"/>
            <wp:docPr id="2" name="Picture 2" descr="H:\TCBR\for iGene\AXIO\2017.06.16\Final version\2017.07.24\For Sangoon\Results\Results using PCA\2018-11-08_iGenetrain_PCA_plot_simple (00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CBR\for iGene\AXIO\2017.06.16\Final version\2017.07.24\For Sangoon\Results\Results using PCA\2018-11-08_iGenetrain_PCA_plot_simple (002)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/>
                    <a:stretch/>
                  </pic:blipFill>
                  <pic:spPr bwMode="auto">
                    <a:xfrm>
                      <a:off x="0" y="0"/>
                      <a:ext cx="5494962" cy="45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80AFC" w14:textId="77777777" w:rsidR="00BD6D2B" w:rsidRDefault="00BD6D2B" w:rsidP="003143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E8D284" w14:textId="22B38EF3" w:rsidR="00D87D5C" w:rsidRDefault="00D87D5C" w:rsidP="0031438A">
      <w:pPr>
        <w:spacing w:after="0" w:line="240" w:lineRule="auto"/>
        <w:rPr>
          <w:rFonts w:ascii="Arial" w:hAnsi="Arial" w:cs="Arial"/>
        </w:rPr>
      </w:pPr>
      <w:r w:rsidRPr="008B44B4">
        <w:rPr>
          <w:rFonts w:ascii="Arial" w:hAnsi="Arial" w:cs="Arial"/>
          <w:b/>
        </w:rPr>
        <w:lastRenderedPageBreak/>
        <w:t xml:space="preserve">Supplemental Figure </w:t>
      </w:r>
      <w:r w:rsidR="00D8340B" w:rsidRPr="008B44B4">
        <w:rPr>
          <w:rFonts w:ascii="Arial" w:hAnsi="Arial" w:cs="Arial"/>
          <w:b/>
        </w:rPr>
        <w:t>3</w:t>
      </w:r>
      <w:r w:rsidR="00FE2572" w:rsidRPr="008B44B4" w:rsidDel="004B4155">
        <w:rPr>
          <w:rFonts w:ascii="Arial" w:hAnsi="Arial" w:cs="Arial"/>
        </w:rPr>
        <w:t>:</w:t>
      </w:r>
      <w:r w:rsidRPr="008B44B4">
        <w:rPr>
          <w:rFonts w:ascii="Arial" w:hAnsi="Arial" w:cs="Arial"/>
        </w:rPr>
        <w:t xml:space="preserve"> Linkage disequilibrium (LD) plot sho</w:t>
      </w:r>
      <w:r w:rsidRPr="00FB10C5">
        <w:rPr>
          <w:rFonts w:ascii="Arial" w:hAnsi="Arial" w:cs="Arial"/>
        </w:rPr>
        <w:t>wing</w:t>
      </w:r>
      <w:r w:rsidR="00F74D47">
        <w:rPr>
          <w:rFonts w:ascii="Arial" w:hAnsi="Arial" w:cs="Arial"/>
        </w:rPr>
        <w:t xml:space="preserve"> SNPs in LD clustered in</w:t>
      </w:r>
      <w:r w:rsidRPr="00FB10C5">
        <w:rPr>
          <w:rFonts w:ascii="Arial" w:hAnsi="Arial" w:cs="Arial"/>
        </w:rPr>
        <w:t xml:space="preserve"> 4 haplotype </w:t>
      </w:r>
      <w:r w:rsidR="000D0C21">
        <w:rPr>
          <w:rFonts w:ascii="Arial" w:hAnsi="Arial" w:cs="Arial"/>
        </w:rPr>
        <w:t>blocks</w:t>
      </w:r>
      <w:r w:rsidRPr="00FB10C5">
        <w:rPr>
          <w:rFonts w:ascii="Arial" w:hAnsi="Arial" w:cs="Arial"/>
        </w:rPr>
        <w:t xml:space="preserve"> in black, blue, red and green</w:t>
      </w:r>
      <w:r>
        <w:rPr>
          <w:rFonts w:ascii="Arial" w:hAnsi="Arial" w:cs="Arial"/>
        </w:rPr>
        <w:t>.</w:t>
      </w:r>
    </w:p>
    <w:p w14:paraId="7DFCB6BB" w14:textId="331077FA" w:rsidR="00D87D5C" w:rsidRPr="00FB10C5" w:rsidRDefault="00D87D5C" w:rsidP="0031438A">
      <w:pPr>
        <w:spacing w:after="0" w:line="240" w:lineRule="auto"/>
        <w:rPr>
          <w:rFonts w:ascii="Arial" w:hAnsi="Arial" w:cs="Arial"/>
        </w:rPr>
      </w:pPr>
    </w:p>
    <w:p w14:paraId="3566FB0B" w14:textId="229C2BFC" w:rsidR="00556899" w:rsidRDefault="00556899" w:rsidP="0031438A">
      <w:pPr>
        <w:spacing w:after="0" w:line="240" w:lineRule="auto"/>
        <w:rPr>
          <w:rFonts w:ascii="Arial" w:hAnsi="Arial" w:cs="Arial"/>
          <w:b/>
        </w:rPr>
      </w:pPr>
    </w:p>
    <w:p w14:paraId="28FCDCEE" w14:textId="19D78A17" w:rsidR="00295501" w:rsidRDefault="00D8340B" w:rsidP="0031438A">
      <w:pPr>
        <w:spacing w:after="0" w:line="240" w:lineRule="auto"/>
        <w:rPr>
          <w:rFonts w:ascii="Arial" w:hAnsi="Arial" w:cs="Arial"/>
          <w:b/>
        </w:rPr>
      </w:pPr>
      <w:r w:rsidRPr="00FB10C5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E22004F" wp14:editId="7F8769A4">
            <wp:simplePos x="0" y="0"/>
            <wp:positionH relativeFrom="column">
              <wp:posOffset>40640</wp:posOffset>
            </wp:positionH>
            <wp:positionV relativeFrom="paragraph">
              <wp:posOffset>159385</wp:posOffset>
            </wp:positionV>
            <wp:extent cx="5831840" cy="3806190"/>
            <wp:effectExtent l="0" t="0" r="0" b="3810"/>
            <wp:wrapSquare wrapText="bothSides"/>
            <wp:docPr id="31" name="Picture 31" descr="H:\TCBR\for iGene\AXIO\2017.06.16\Final version\2017.07.24\For Sangoon\Results\Results using PCA\LD_plot_rsIDs_r2_PC1_PC2_24snps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:\TCBR\for iGene\AXIO\2017.06.16\Final version\2017.07.24\For Sangoon\Results\Results using PCA\LD_plot_rsIDs_r2_PC1_PC2_24snps_ED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5501" w:rsidSect="00E130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D0D80" w14:textId="77777777" w:rsidR="00BF7006" w:rsidRDefault="00BF7006">
      <w:pPr>
        <w:spacing w:after="0" w:line="240" w:lineRule="auto"/>
      </w:pPr>
      <w:r>
        <w:separator/>
      </w:r>
    </w:p>
  </w:endnote>
  <w:endnote w:type="continuationSeparator" w:id="0">
    <w:p w14:paraId="3149DA38" w14:textId="77777777" w:rsidR="00BF7006" w:rsidRDefault="00BF7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88215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D45F8A" w14:textId="7EC578AF" w:rsidR="00921AD2" w:rsidRDefault="00921A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E7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622E44" w14:textId="77777777" w:rsidR="00921AD2" w:rsidRDefault="00921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A5B4F" w14:textId="77777777" w:rsidR="00BF7006" w:rsidRDefault="00BF7006">
      <w:pPr>
        <w:spacing w:after="0" w:line="240" w:lineRule="auto"/>
      </w:pPr>
      <w:r>
        <w:separator/>
      </w:r>
    </w:p>
  </w:footnote>
  <w:footnote w:type="continuationSeparator" w:id="0">
    <w:p w14:paraId="7A7FB759" w14:textId="77777777" w:rsidR="00BF7006" w:rsidRDefault="00BF70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03"/>
    <w:rsid w:val="000050BE"/>
    <w:rsid w:val="00034B3C"/>
    <w:rsid w:val="000376A1"/>
    <w:rsid w:val="00053CDB"/>
    <w:rsid w:val="00054563"/>
    <w:rsid w:val="00063804"/>
    <w:rsid w:val="00064A80"/>
    <w:rsid w:val="000723CD"/>
    <w:rsid w:val="00082BBB"/>
    <w:rsid w:val="000972C8"/>
    <w:rsid w:val="000A6A71"/>
    <w:rsid w:val="000B7EB0"/>
    <w:rsid w:val="000C1023"/>
    <w:rsid w:val="000C19B9"/>
    <w:rsid w:val="000C2454"/>
    <w:rsid w:val="000D0C21"/>
    <w:rsid w:val="000E0EB1"/>
    <w:rsid w:val="000E4FF3"/>
    <w:rsid w:val="000E54ED"/>
    <w:rsid w:val="000F1CD1"/>
    <w:rsid w:val="000F2275"/>
    <w:rsid w:val="000F2CB4"/>
    <w:rsid w:val="000F4B3F"/>
    <w:rsid w:val="000F72DF"/>
    <w:rsid w:val="00100742"/>
    <w:rsid w:val="00113E1E"/>
    <w:rsid w:val="00113E55"/>
    <w:rsid w:val="00117065"/>
    <w:rsid w:val="0012455B"/>
    <w:rsid w:val="001254D1"/>
    <w:rsid w:val="0014779C"/>
    <w:rsid w:val="00157A1E"/>
    <w:rsid w:val="00170190"/>
    <w:rsid w:val="0017160A"/>
    <w:rsid w:val="00172751"/>
    <w:rsid w:val="001860F2"/>
    <w:rsid w:val="001876DA"/>
    <w:rsid w:val="00194A47"/>
    <w:rsid w:val="001A3480"/>
    <w:rsid w:val="001A387D"/>
    <w:rsid w:val="001C4907"/>
    <w:rsid w:val="001D0B3E"/>
    <w:rsid w:val="001E204B"/>
    <w:rsid w:val="001E34C8"/>
    <w:rsid w:val="001F0151"/>
    <w:rsid w:val="002022B9"/>
    <w:rsid w:val="00204A05"/>
    <w:rsid w:val="002118CB"/>
    <w:rsid w:val="00216F04"/>
    <w:rsid w:val="002363BD"/>
    <w:rsid w:val="00260FF4"/>
    <w:rsid w:val="00274902"/>
    <w:rsid w:val="00276509"/>
    <w:rsid w:val="00282489"/>
    <w:rsid w:val="00293E51"/>
    <w:rsid w:val="00294282"/>
    <w:rsid w:val="00295501"/>
    <w:rsid w:val="002A2E9F"/>
    <w:rsid w:val="002A4A88"/>
    <w:rsid w:val="002D1FB2"/>
    <w:rsid w:val="002D6315"/>
    <w:rsid w:val="002E2934"/>
    <w:rsid w:val="002F16A4"/>
    <w:rsid w:val="002F4243"/>
    <w:rsid w:val="0030638E"/>
    <w:rsid w:val="0031438A"/>
    <w:rsid w:val="00317476"/>
    <w:rsid w:val="00317EB1"/>
    <w:rsid w:val="00322D11"/>
    <w:rsid w:val="00332B74"/>
    <w:rsid w:val="00335CF7"/>
    <w:rsid w:val="003404A5"/>
    <w:rsid w:val="003411F2"/>
    <w:rsid w:val="0034348B"/>
    <w:rsid w:val="003563E9"/>
    <w:rsid w:val="00363B5C"/>
    <w:rsid w:val="0036492C"/>
    <w:rsid w:val="00366380"/>
    <w:rsid w:val="003752FB"/>
    <w:rsid w:val="00380099"/>
    <w:rsid w:val="003815AE"/>
    <w:rsid w:val="00396CE6"/>
    <w:rsid w:val="003A099F"/>
    <w:rsid w:val="003A0D3A"/>
    <w:rsid w:val="003A1EAB"/>
    <w:rsid w:val="003A7ADC"/>
    <w:rsid w:val="003A7CA9"/>
    <w:rsid w:val="003C0C42"/>
    <w:rsid w:val="003C1701"/>
    <w:rsid w:val="003E6773"/>
    <w:rsid w:val="003F67C7"/>
    <w:rsid w:val="003F7277"/>
    <w:rsid w:val="003F76AE"/>
    <w:rsid w:val="003F7FDB"/>
    <w:rsid w:val="00401A7A"/>
    <w:rsid w:val="00410066"/>
    <w:rsid w:val="00427FBC"/>
    <w:rsid w:val="00430D37"/>
    <w:rsid w:val="00436F17"/>
    <w:rsid w:val="004426D1"/>
    <w:rsid w:val="00454820"/>
    <w:rsid w:val="00454940"/>
    <w:rsid w:val="00481584"/>
    <w:rsid w:val="004816B1"/>
    <w:rsid w:val="004A4285"/>
    <w:rsid w:val="004B0E14"/>
    <w:rsid w:val="004C255C"/>
    <w:rsid w:val="004E3AF3"/>
    <w:rsid w:val="004F0361"/>
    <w:rsid w:val="004F4CF9"/>
    <w:rsid w:val="004F5E54"/>
    <w:rsid w:val="004F7A7C"/>
    <w:rsid w:val="00510899"/>
    <w:rsid w:val="00511B5A"/>
    <w:rsid w:val="005173AE"/>
    <w:rsid w:val="0052113C"/>
    <w:rsid w:val="0052170D"/>
    <w:rsid w:val="00525A76"/>
    <w:rsid w:val="0053285E"/>
    <w:rsid w:val="00544EFC"/>
    <w:rsid w:val="0055505C"/>
    <w:rsid w:val="00555615"/>
    <w:rsid w:val="00556899"/>
    <w:rsid w:val="0056273F"/>
    <w:rsid w:val="00565050"/>
    <w:rsid w:val="00567A3D"/>
    <w:rsid w:val="0059270F"/>
    <w:rsid w:val="005A6631"/>
    <w:rsid w:val="005C4349"/>
    <w:rsid w:val="005C600A"/>
    <w:rsid w:val="005D2C40"/>
    <w:rsid w:val="005D3D0B"/>
    <w:rsid w:val="005D6665"/>
    <w:rsid w:val="005F6EF2"/>
    <w:rsid w:val="00613F64"/>
    <w:rsid w:val="006220DF"/>
    <w:rsid w:val="006227B7"/>
    <w:rsid w:val="00622F20"/>
    <w:rsid w:val="00624D47"/>
    <w:rsid w:val="00635F60"/>
    <w:rsid w:val="00642935"/>
    <w:rsid w:val="0065110C"/>
    <w:rsid w:val="0065598F"/>
    <w:rsid w:val="006860EB"/>
    <w:rsid w:val="00691F4F"/>
    <w:rsid w:val="006A0590"/>
    <w:rsid w:val="006A73C2"/>
    <w:rsid w:val="006C51FA"/>
    <w:rsid w:val="006F1F01"/>
    <w:rsid w:val="00706D7F"/>
    <w:rsid w:val="007118A1"/>
    <w:rsid w:val="00714791"/>
    <w:rsid w:val="0073315D"/>
    <w:rsid w:val="00751DD6"/>
    <w:rsid w:val="007624F8"/>
    <w:rsid w:val="00765B99"/>
    <w:rsid w:val="00770522"/>
    <w:rsid w:val="007709CB"/>
    <w:rsid w:val="007759A6"/>
    <w:rsid w:val="00775B3A"/>
    <w:rsid w:val="00780D25"/>
    <w:rsid w:val="00785509"/>
    <w:rsid w:val="007916F1"/>
    <w:rsid w:val="00792A22"/>
    <w:rsid w:val="00797983"/>
    <w:rsid w:val="007D0DB5"/>
    <w:rsid w:val="007D60FE"/>
    <w:rsid w:val="007D6E0B"/>
    <w:rsid w:val="007E3FE8"/>
    <w:rsid w:val="007E557A"/>
    <w:rsid w:val="007F21C7"/>
    <w:rsid w:val="00806D99"/>
    <w:rsid w:val="0081003E"/>
    <w:rsid w:val="0082557B"/>
    <w:rsid w:val="00831A35"/>
    <w:rsid w:val="00834594"/>
    <w:rsid w:val="00842F75"/>
    <w:rsid w:val="008446B1"/>
    <w:rsid w:val="008531FC"/>
    <w:rsid w:val="00862445"/>
    <w:rsid w:val="00864202"/>
    <w:rsid w:val="0087142F"/>
    <w:rsid w:val="0088493D"/>
    <w:rsid w:val="00887A28"/>
    <w:rsid w:val="008B44B4"/>
    <w:rsid w:val="008E37A0"/>
    <w:rsid w:val="00910013"/>
    <w:rsid w:val="009164C0"/>
    <w:rsid w:val="00920C1E"/>
    <w:rsid w:val="00921AD2"/>
    <w:rsid w:val="009244EA"/>
    <w:rsid w:val="009248A2"/>
    <w:rsid w:val="00931CB1"/>
    <w:rsid w:val="009361E5"/>
    <w:rsid w:val="009424DB"/>
    <w:rsid w:val="00945232"/>
    <w:rsid w:val="009459AF"/>
    <w:rsid w:val="009567E4"/>
    <w:rsid w:val="00956C61"/>
    <w:rsid w:val="009612DD"/>
    <w:rsid w:val="00963C79"/>
    <w:rsid w:val="00971261"/>
    <w:rsid w:val="00986A0E"/>
    <w:rsid w:val="009879E2"/>
    <w:rsid w:val="0099264F"/>
    <w:rsid w:val="00996AD5"/>
    <w:rsid w:val="009A7403"/>
    <w:rsid w:val="009B48C3"/>
    <w:rsid w:val="009C24E2"/>
    <w:rsid w:val="009C2BC5"/>
    <w:rsid w:val="009D5631"/>
    <w:rsid w:val="009E3150"/>
    <w:rsid w:val="009E50F8"/>
    <w:rsid w:val="009E59F6"/>
    <w:rsid w:val="009F4533"/>
    <w:rsid w:val="009F68D8"/>
    <w:rsid w:val="00A02046"/>
    <w:rsid w:val="00A141C6"/>
    <w:rsid w:val="00A20475"/>
    <w:rsid w:val="00A21C40"/>
    <w:rsid w:val="00A23E03"/>
    <w:rsid w:val="00A30EC8"/>
    <w:rsid w:val="00A413C8"/>
    <w:rsid w:val="00A51318"/>
    <w:rsid w:val="00A5306C"/>
    <w:rsid w:val="00A536E7"/>
    <w:rsid w:val="00A62EA5"/>
    <w:rsid w:val="00A7335C"/>
    <w:rsid w:val="00A73FD8"/>
    <w:rsid w:val="00A81D3A"/>
    <w:rsid w:val="00A92C3A"/>
    <w:rsid w:val="00A931B0"/>
    <w:rsid w:val="00AA26EC"/>
    <w:rsid w:val="00AA2CAB"/>
    <w:rsid w:val="00AB0597"/>
    <w:rsid w:val="00AC6D84"/>
    <w:rsid w:val="00AD57B8"/>
    <w:rsid w:val="00AE0A2D"/>
    <w:rsid w:val="00AE0D4E"/>
    <w:rsid w:val="00B02C11"/>
    <w:rsid w:val="00B06437"/>
    <w:rsid w:val="00B07777"/>
    <w:rsid w:val="00B12A81"/>
    <w:rsid w:val="00B22292"/>
    <w:rsid w:val="00B23881"/>
    <w:rsid w:val="00B24062"/>
    <w:rsid w:val="00B25C0F"/>
    <w:rsid w:val="00B3410C"/>
    <w:rsid w:val="00B41BF6"/>
    <w:rsid w:val="00B55DB2"/>
    <w:rsid w:val="00B61976"/>
    <w:rsid w:val="00B750BF"/>
    <w:rsid w:val="00B76F2B"/>
    <w:rsid w:val="00B840D3"/>
    <w:rsid w:val="00B86A56"/>
    <w:rsid w:val="00BC2CC0"/>
    <w:rsid w:val="00BD0C3E"/>
    <w:rsid w:val="00BD6D2B"/>
    <w:rsid w:val="00BD7788"/>
    <w:rsid w:val="00BE2801"/>
    <w:rsid w:val="00BE2E08"/>
    <w:rsid w:val="00BE3CF5"/>
    <w:rsid w:val="00BF3932"/>
    <w:rsid w:val="00BF7006"/>
    <w:rsid w:val="00C22764"/>
    <w:rsid w:val="00C374A3"/>
    <w:rsid w:val="00C4503E"/>
    <w:rsid w:val="00C4781E"/>
    <w:rsid w:val="00C5459C"/>
    <w:rsid w:val="00C56EC2"/>
    <w:rsid w:val="00C73F79"/>
    <w:rsid w:val="00CA63AF"/>
    <w:rsid w:val="00CB1F14"/>
    <w:rsid w:val="00CB332B"/>
    <w:rsid w:val="00CC7246"/>
    <w:rsid w:val="00CD5430"/>
    <w:rsid w:val="00CF1073"/>
    <w:rsid w:val="00D03F3D"/>
    <w:rsid w:val="00D33368"/>
    <w:rsid w:val="00D5165A"/>
    <w:rsid w:val="00D65F68"/>
    <w:rsid w:val="00D8340B"/>
    <w:rsid w:val="00D84A8D"/>
    <w:rsid w:val="00D8605E"/>
    <w:rsid w:val="00D87D5C"/>
    <w:rsid w:val="00D90AC7"/>
    <w:rsid w:val="00DB1724"/>
    <w:rsid w:val="00DC1D79"/>
    <w:rsid w:val="00DD1FEB"/>
    <w:rsid w:val="00DD44AC"/>
    <w:rsid w:val="00DE1162"/>
    <w:rsid w:val="00DE5DE4"/>
    <w:rsid w:val="00E04C8C"/>
    <w:rsid w:val="00E10D1F"/>
    <w:rsid w:val="00E1300C"/>
    <w:rsid w:val="00E15E73"/>
    <w:rsid w:val="00E20F3E"/>
    <w:rsid w:val="00E2489D"/>
    <w:rsid w:val="00E31450"/>
    <w:rsid w:val="00E32D42"/>
    <w:rsid w:val="00E34345"/>
    <w:rsid w:val="00E350BB"/>
    <w:rsid w:val="00E407B7"/>
    <w:rsid w:val="00E439F4"/>
    <w:rsid w:val="00E659C2"/>
    <w:rsid w:val="00E67A8C"/>
    <w:rsid w:val="00E824BE"/>
    <w:rsid w:val="00E8525E"/>
    <w:rsid w:val="00EB1416"/>
    <w:rsid w:val="00EB62E9"/>
    <w:rsid w:val="00F04D27"/>
    <w:rsid w:val="00F12541"/>
    <w:rsid w:val="00F35D91"/>
    <w:rsid w:val="00F47E06"/>
    <w:rsid w:val="00F57590"/>
    <w:rsid w:val="00F635D3"/>
    <w:rsid w:val="00F659FC"/>
    <w:rsid w:val="00F74D47"/>
    <w:rsid w:val="00F757E3"/>
    <w:rsid w:val="00F86892"/>
    <w:rsid w:val="00F93FFB"/>
    <w:rsid w:val="00FC00CC"/>
    <w:rsid w:val="00FC7699"/>
    <w:rsid w:val="00FE2572"/>
    <w:rsid w:val="00FE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99CD1"/>
  <w15:chartTrackingRefBased/>
  <w15:docId w15:val="{02CC7D0F-670C-4B51-8D8D-ADABBF3D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403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7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7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7403"/>
    <w:rPr>
      <w:sz w:val="20"/>
      <w:szCs w:val="20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9A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403"/>
    <w:rPr>
      <w:lang w:val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7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7403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DefaultParagraphFont"/>
    <w:rsid w:val="009A7403"/>
  </w:style>
  <w:style w:type="paragraph" w:styleId="BalloonText">
    <w:name w:val="Balloon Text"/>
    <w:basedOn w:val="Normal"/>
    <w:link w:val="BalloonTextChar"/>
    <w:uiPriority w:val="99"/>
    <w:semiHidden/>
    <w:unhideWhenUsed/>
    <w:rsid w:val="009A7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403"/>
    <w:rPr>
      <w:rFonts w:ascii="Segoe UI" w:hAnsi="Segoe UI" w:cs="Segoe UI"/>
      <w:sz w:val="18"/>
      <w:szCs w:val="18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892"/>
    <w:rPr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887A28"/>
    <w:pPr>
      <w:spacing w:after="0" w:line="240" w:lineRule="auto"/>
    </w:pPr>
    <w:rPr>
      <w:lang w:val="en-CA"/>
    </w:rPr>
  </w:style>
  <w:style w:type="table" w:styleId="TableGrid">
    <w:name w:val="Table Grid"/>
    <w:basedOn w:val="TableNormal"/>
    <w:uiPriority w:val="39"/>
    <w:rsid w:val="00887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A387D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D90A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Mital</dc:creator>
  <cp:keywords/>
  <dc:description/>
  <cp:lastModifiedBy>Seema Mital</cp:lastModifiedBy>
  <cp:revision>3</cp:revision>
  <cp:lastPrinted>2019-08-19T13:42:00Z</cp:lastPrinted>
  <dcterms:created xsi:type="dcterms:W3CDTF">2020-07-15T18:05:00Z</dcterms:created>
  <dcterms:modified xsi:type="dcterms:W3CDTF">2020-12-01T18:50:00Z</dcterms:modified>
</cp:coreProperties>
</file>